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A6" w:rsidRDefault="00B622A6" w:rsidP="00461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0"/>
        <w:gridCol w:w="4712"/>
      </w:tblGrid>
      <w:tr w:rsidR="00B622A6" w:rsidTr="002761F9">
        <w:tc>
          <w:tcPr>
            <w:tcW w:w="5460" w:type="dxa"/>
          </w:tcPr>
          <w:p w:rsidR="006502D9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FC4861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502D9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д/с №1 «Колосок»</w:t>
            </w:r>
          </w:p>
          <w:p w:rsidR="00B622A6" w:rsidRPr="006502D9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461B3F">
              <w:rPr>
                <w:rFonts w:ascii="Times New Roman" w:eastAsia="Times New Roman" w:hAnsi="Times New Roman" w:cs="Times New Roman"/>
                <w:sz w:val="24"/>
                <w:szCs w:val="24"/>
              </w:rPr>
              <w:t>1 «</w:t>
            </w:r>
            <w:r w:rsidR="00461B3F" w:rsidRPr="00461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31»</w:t>
            </w:r>
            <w:r w:rsidR="00461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B3F" w:rsidRPr="00461B3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461B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4E4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12" w:type="dxa"/>
          </w:tcPr>
          <w:p w:rsidR="00B622A6" w:rsidRPr="001077BF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B622A6" w:rsidRPr="001077BF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д/с №1 «Колосок»</w:t>
            </w:r>
          </w:p>
          <w:p w:rsidR="00B622A6" w:rsidRDefault="00B622A6" w:rsidP="00461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BF">
              <w:rPr>
                <w:rFonts w:ascii="Times New Roman" w:eastAsia="Times New Roman" w:hAnsi="Times New Roman" w:cs="Times New Roman"/>
                <w:sz w:val="24"/>
                <w:szCs w:val="24"/>
              </w:rPr>
              <w:t>А.В. Дрога</w:t>
            </w:r>
          </w:p>
          <w:p w:rsidR="00B622A6" w:rsidRDefault="00B622A6" w:rsidP="00461B3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B622A6" w:rsidRDefault="00B622A6" w:rsidP="00461B3F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F504A" w:rsidRDefault="00CF504A" w:rsidP="00461B3F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F504A" w:rsidRDefault="00CF504A" w:rsidP="00461B3F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2356D5" w:rsidRDefault="002356D5" w:rsidP="00461B3F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B622A6" w:rsidRDefault="00B622A6" w:rsidP="00461B3F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  <w:r w:rsidRPr="00C06856">
        <w:rPr>
          <w:rFonts w:ascii="Times New Roman" w:eastAsia="Times New Roman" w:hAnsi="Times New Roman" w:cs="Times New Roman"/>
          <w:b/>
          <w:sz w:val="44"/>
          <w:szCs w:val="24"/>
        </w:rPr>
        <w:t xml:space="preserve">РАБОЧАЯ ПРОГРАММА </w:t>
      </w: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15D51">
        <w:rPr>
          <w:rFonts w:ascii="Times New Roman" w:eastAsia="Times New Roman" w:hAnsi="Times New Roman" w:cs="Times New Roman"/>
          <w:b/>
          <w:sz w:val="36"/>
          <w:szCs w:val="24"/>
        </w:rPr>
        <w:t xml:space="preserve">кружка </w:t>
      </w:r>
    </w:p>
    <w:p w:rsidR="006502D9" w:rsidRPr="006502D9" w:rsidRDefault="006502D9" w:rsidP="00461B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502D9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по развитию мелкой моторики</w:t>
      </w:r>
    </w:p>
    <w:p w:rsidR="006502D9" w:rsidRPr="00D15D51" w:rsidRDefault="006502D9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B622A6" w:rsidRPr="00D15D51" w:rsidRDefault="006502D9" w:rsidP="00461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>«</w:t>
      </w:r>
      <w:r w:rsidR="00B622A6" w:rsidRPr="00D15D51">
        <w:rPr>
          <w:rFonts w:ascii="Times New Roman" w:hAnsi="Times New Roman" w:cs="Times New Roman"/>
          <w:b/>
          <w:bCs/>
          <w:sz w:val="42"/>
          <w:szCs w:val="42"/>
        </w:rPr>
        <w:t>ВЕСЕЛЫЕ ПАЛЬЧИКИ»</w:t>
      </w:r>
    </w:p>
    <w:p w:rsidR="00B622A6" w:rsidRPr="00D15D51" w:rsidRDefault="00EC112F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 xml:space="preserve">для детей 1,5 </w:t>
      </w:r>
      <w:r w:rsidR="00B622A6" w:rsidRPr="00D15D51">
        <w:rPr>
          <w:rFonts w:ascii="Times New Roman" w:hAnsi="Times New Roman" w:cs="Times New Roman"/>
          <w:b/>
          <w:bCs/>
          <w:sz w:val="42"/>
          <w:szCs w:val="42"/>
        </w:rPr>
        <w:t>-</w:t>
      </w:r>
      <w:bookmarkStart w:id="0" w:name="_GoBack"/>
      <w:bookmarkEnd w:id="0"/>
      <w:r w:rsidR="00B622A6" w:rsidRPr="00D15D51">
        <w:rPr>
          <w:rFonts w:ascii="Times New Roman" w:hAnsi="Times New Roman" w:cs="Times New Roman"/>
          <w:b/>
          <w:bCs/>
          <w:sz w:val="42"/>
          <w:szCs w:val="42"/>
        </w:rPr>
        <w:t>3 лет</w:t>
      </w:r>
    </w:p>
    <w:p w:rsidR="00B622A6" w:rsidRPr="00EF5BDD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F5BDD">
        <w:rPr>
          <w:rFonts w:ascii="Times New Roman" w:eastAsia="Times New Roman" w:hAnsi="Times New Roman" w:cs="Times New Roman"/>
          <w:b/>
          <w:sz w:val="32"/>
          <w:szCs w:val="24"/>
        </w:rPr>
        <w:t>Срок реализации 1 год</w:t>
      </w:r>
    </w:p>
    <w:p w:rsidR="00B622A6" w:rsidRPr="00EF5BDD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622A6" w:rsidRPr="00EF5BDD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622A6" w:rsidRPr="00EF5BDD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356D5" w:rsidRDefault="002356D5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504A" w:rsidRDefault="00CF504A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504A" w:rsidRDefault="00CF504A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22A6" w:rsidRPr="00AC44BF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C44BF">
        <w:rPr>
          <w:rFonts w:ascii="Times New Roman" w:eastAsia="Times New Roman" w:hAnsi="Times New Roman" w:cs="Times New Roman"/>
          <w:sz w:val="28"/>
          <w:szCs w:val="24"/>
        </w:rPr>
        <w:t>Руководитель кружка: </w:t>
      </w:r>
    </w:p>
    <w:p w:rsidR="00B622A6" w:rsidRPr="00AC44BF" w:rsidRDefault="00B622A6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44BF">
        <w:rPr>
          <w:rFonts w:ascii="Times New Roman" w:eastAsia="Times New Roman" w:hAnsi="Times New Roman" w:cs="Times New Roman"/>
          <w:sz w:val="28"/>
          <w:szCs w:val="24"/>
        </w:rPr>
        <w:t>  воспитатель МДОУ д/с №1 «Колосок»</w:t>
      </w:r>
    </w:p>
    <w:p w:rsidR="00B622A6" w:rsidRDefault="00BF4E43" w:rsidP="0046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Кумышева М.С.</w:t>
      </w:r>
    </w:p>
    <w:p w:rsidR="00B622A6" w:rsidRDefault="00B622A6" w:rsidP="00461B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2D9" w:rsidRPr="00EB71E2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Истоки способностей и дарований детей</w:t>
      </w:r>
    </w:p>
    <w:p w:rsidR="006502D9" w:rsidRPr="00EB71E2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– на кончиках их пальцев.</w:t>
      </w:r>
    </w:p>
    <w:p w:rsidR="006502D9" w:rsidRPr="00EB71E2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От пальцев, образно говоря,</w:t>
      </w:r>
    </w:p>
    <w:p w:rsidR="006502D9" w:rsidRPr="00EB71E2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идут тончайшие ручейки, которые питают</w:t>
      </w:r>
    </w:p>
    <w:p w:rsidR="006502D9" w:rsidRPr="00EB71E2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источник творческой мысли.</w:t>
      </w:r>
    </w:p>
    <w:p w:rsidR="006502D9" w:rsidRPr="00EB71E2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1B3F" w:rsidRDefault="006502D9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В.А. Сухомлински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</w:p>
    <w:p w:rsidR="00B622A6" w:rsidRPr="00CF504A" w:rsidRDefault="00B622A6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502D9" w:rsidRDefault="006502D9" w:rsidP="00461B3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Одним из немаловажных аспектов развития дошкольника является развитие мелкой моторики и координации движений пальцев рук. Учеными доказано, что развитие руки (мелкая моторика и координация движений пальцев рук) находится в тесной связи с развитием речи и мышления ребенка</w:t>
      </w:r>
    </w:p>
    <w:p w:rsidR="006502D9" w:rsidRDefault="006502D9" w:rsidP="00461B3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6502D9" w:rsidRDefault="006502D9" w:rsidP="00461B3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Еще во II веке до нашей эры в Китае было известно о влиянии действий руками на развитие головного мозга человека.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–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– с кишечником. Массаж безымянного пальца положительно сказывается на работе печени и почек, а мизинца –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ребенка</w:t>
      </w:r>
      <w:r>
        <w:rPr>
          <w:b/>
          <w:bCs/>
          <w:color w:val="000000"/>
          <w:sz w:val="27"/>
          <w:szCs w:val="27"/>
        </w:rPr>
        <w:t>.</w:t>
      </w:r>
    </w:p>
    <w:p w:rsidR="006502D9" w:rsidRDefault="006502D9" w:rsidP="00461B3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Известный педагог В.А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умнее.</w:t>
      </w:r>
    </w:p>
    <w:p w:rsidR="002356D5" w:rsidRDefault="006502D9" w:rsidP="00461B3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И наши предки наверняка о чем-то таком догадывались. Ведь хорошо знакомые нам «Сорока-ворона», «Ладушки» и им подобные народные игры, не что иное, как оздоравливающий и тонизирующий массаж на базе акупунктуры. Только задумайтесь: такие простые манипуляции с пальчиками, а сколько пользы! Положительное воздействие на внутренние органы, тонизирующий, </w:t>
      </w:r>
    </w:p>
    <w:p w:rsidR="006502D9" w:rsidRDefault="006502D9" w:rsidP="00461B3F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иммуностимулирующий эффект – это раз. Стимуляция мыслительных функций и речи – это два. Веселое общение малыша и взрослого, заряд положительных эмоций – это три.</w:t>
      </w:r>
    </w:p>
    <w:p w:rsidR="00774201" w:rsidRDefault="00B622A6" w:rsidP="00461B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B31"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данной программы по развитию мелкой моторики у</w:t>
      </w:r>
      <w:r w:rsidR="0077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</w:t>
      </w:r>
      <w:r w:rsidR="00596B31"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="00774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тветствует  требованиям:</w:t>
      </w:r>
    </w:p>
    <w:p w:rsidR="00486D2C" w:rsidRPr="00774201" w:rsidRDefault="00774201" w:rsidP="00461B3F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ФГОС, отражая</w:t>
      </w:r>
      <w:r w:rsidR="00596B31" w:rsidRPr="0077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</w:t>
      </w:r>
      <w:r w:rsidRPr="00774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D2C" w:rsidRPr="008F3815" w:rsidRDefault="00486D2C" w:rsidP="00461B3F">
      <w:pPr>
        <w:pStyle w:val="a6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8"/>
        </w:rPr>
      </w:pPr>
      <w:r w:rsidRPr="00B85A88">
        <w:rPr>
          <w:rFonts w:ascii="Times New Roman" w:hAnsi="Times New Roman" w:cs="Times New Roman"/>
          <w:sz w:val="28"/>
        </w:rPr>
        <w:t>Закона РФ от 29 декабря 2012 года № 273-ФЗ «Об образовании в Российской Федерации»;</w:t>
      </w:r>
    </w:p>
    <w:p w:rsidR="00486D2C" w:rsidRPr="00B85A88" w:rsidRDefault="00486D2C" w:rsidP="00461B3F">
      <w:pPr>
        <w:pStyle w:val="a6"/>
        <w:numPr>
          <w:ilvl w:val="0"/>
          <w:numId w:val="8"/>
        </w:numPr>
        <w:ind w:left="567" w:hanging="142"/>
        <w:jc w:val="both"/>
        <w:rPr>
          <w:rFonts w:ascii="Times New Roman" w:hAnsi="Times New Roman" w:cs="Times New Roman"/>
          <w:sz w:val="28"/>
        </w:rPr>
      </w:pPr>
      <w:r w:rsidRPr="00B85A88">
        <w:rPr>
          <w:rFonts w:ascii="Times New Roman" w:hAnsi="Times New Roman" w:cs="Times New Roman"/>
          <w:sz w:val="28"/>
        </w:rPr>
        <w:t>Конвенции о правах ребенка;</w:t>
      </w:r>
    </w:p>
    <w:p w:rsidR="00486D2C" w:rsidRDefault="00486D2C" w:rsidP="00461B3F">
      <w:pPr>
        <w:pStyle w:val="a6"/>
        <w:numPr>
          <w:ilvl w:val="0"/>
          <w:numId w:val="8"/>
        </w:numPr>
        <w:ind w:left="567" w:hanging="142"/>
        <w:jc w:val="both"/>
        <w:rPr>
          <w:sz w:val="24"/>
        </w:rPr>
      </w:pPr>
      <w:r w:rsidRPr="00B85A88">
        <w:rPr>
          <w:rFonts w:ascii="Times New Roman" w:hAnsi="Times New Roman" w:cs="Times New Roman"/>
          <w:sz w:val="28"/>
        </w:rPr>
        <w:t>Санитарно-эпидемиологических требований к устройству, содержанию и организации режима работы в дошкольных организациях</w:t>
      </w:r>
      <w:r w:rsidRPr="00303851">
        <w:rPr>
          <w:sz w:val="24"/>
        </w:rPr>
        <w:t xml:space="preserve">. </w:t>
      </w:r>
    </w:p>
    <w:p w:rsidR="00486D2C" w:rsidRPr="008A7E66" w:rsidRDefault="00486D2C" w:rsidP="00461B3F">
      <w:pPr>
        <w:pStyle w:val="a3"/>
        <w:shd w:val="clear" w:color="auto" w:fill="FFFFFF"/>
        <w:spacing w:after="0" w:line="240" w:lineRule="auto"/>
        <w:ind w:left="567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86D2C" w:rsidRPr="008A7E66" w:rsidRDefault="00774201" w:rsidP="00461B3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6D2C" w:rsidRPr="008A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разработки программы были положены следующие </w:t>
      </w:r>
      <w:r w:rsidR="00486D2C" w:rsidRPr="008A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486D2C" w:rsidRPr="00463DA7" w:rsidRDefault="00486D2C" w:rsidP="00461B3F">
      <w:pPr>
        <w:shd w:val="clear" w:color="auto" w:fill="FFFFFF"/>
        <w:spacing w:after="0" w:line="240" w:lineRule="auto"/>
        <w:ind w:left="567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полноты и целостности.</w:t>
      </w:r>
      <w:r w:rsidRPr="0046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программы должно быть реализовано по всем разделам.</w:t>
      </w:r>
    </w:p>
    <w:p w:rsidR="00486D2C" w:rsidRDefault="00486D2C" w:rsidP="00461B3F">
      <w:pPr>
        <w:pStyle w:val="a6"/>
        <w:ind w:left="567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системности.</w:t>
      </w:r>
      <w:r w:rsidRPr="0046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должна проводиться системно, весь учебный год при гибком распределении содержания программы в течение дня</w:t>
      </w:r>
      <w:r w:rsidRPr="00E61388">
        <w:rPr>
          <w:rFonts w:ascii="Times New Roman" w:hAnsi="Times New Roman" w:cs="Times New Roman"/>
          <w:sz w:val="28"/>
          <w:szCs w:val="28"/>
          <w:lang w:eastAsia="ru-RU"/>
        </w:rPr>
        <w:t>«от простого к сложному», «от близкого к далёкому», «от хорошо из</w:t>
      </w:r>
      <w:r w:rsidRPr="00E61388">
        <w:rPr>
          <w:rFonts w:ascii="Times New Roman" w:hAnsi="Times New Roman" w:cs="Times New Roman"/>
          <w:sz w:val="28"/>
          <w:szCs w:val="28"/>
          <w:lang w:eastAsia="ru-RU"/>
        </w:rPr>
        <w:softHyphen/>
        <w:t>вестного к малоизвестному и незна</w:t>
      </w:r>
      <w:r w:rsidRPr="00E61388">
        <w:rPr>
          <w:rFonts w:ascii="Times New Roman" w:hAnsi="Times New Roman" w:cs="Times New Roman"/>
          <w:sz w:val="28"/>
          <w:szCs w:val="28"/>
          <w:lang w:eastAsia="ru-RU"/>
        </w:rPr>
        <w:softHyphen/>
        <w:t>комому»</w:t>
      </w:r>
    </w:p>
    <w:p w:rsidR="00486D2C" w:rsidRDefault="00486D2C" w:rsidP="00461B3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r w:rsidRPr="00E678D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развивающего характера</w:t>
      </w:r>
      <w:r w:rsidRPr="00485248">
        <w:rPr>
          <w:rFonts w:ascii="Times New Roman" w:hAnsi="Times New Roman" w:cs="Times New Roman"/>
          <w:sz w:val="28"/>
          <w:szCs w:val="28"/>
          <w:lang w:eastAsia="ru-RU"/>
        </w:rPr>
        <w:t>ху</w:t>
      </w:r>
      <w:r w:rsidRPr="00485248">
        <w:rPr>
          <w:rFonts w:ascii="Times New Roman" w:hAnsi="Times New Roman" w:cs="Times New Roman"/>
          <w:sz w:val="28"/>
          <w:szCs w:val="28"/>
          <w:lang w:eastAsia="ru-RU"/>
        </w:rPr>
        <w:softHyphen/>
        <w:t>дожественного образования: проектирование содержания продуктивной деятельности осуществляется в логике развивающей и развивающейся деятельности( ребёнок развивается в деятельности и сама деятельность развивается). Приоритетными становятся задачи развития каждого ребёнка, с учётом возрастных , половых и индивидуальных особенностей</w:t>
      </w:r>
    </w:p>
    <w:p w:rsidR="00486D2C" w:rsidRPr="00485248" w:rsidRDefault="00486D2C" w:rsidP="00461B3F">
      <w:pPr>
        <w:pStyle w:val="a6"/>
        <w:ind w:left="567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r w:rsidRPr="00E678D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естественной радости</w:t>
      </w:r>
      <w:r w:rsidRPr="00485248">
        <w:rPr>
          <w:rFonts w:ascii="Times New Roman" w:hAnsi="Times New Roman" w:cs="Times New Roman"/>
          <w:sz w:val="28"/>
          <w:szCs w:val="28"/>
          <w:lang w:eastAsia="ru-RU"/>
        </w:rPr>
        <w:t>(ра</w:t>
      </w:r>
      <w:r w:rsidRPr="00485248">
        <w:rPr>
          <w:rFonts w:ascii="Times New Roman" w:hAnsi="Times New Roman" w:cs="Times New Roman"/>
          <w:sz w:val="28"/>
          <w:szCs w:val="28"/>
          <w:lang w:eastAsia="ru-RU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48524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акций, эмоциональной открытости). </w:t>
      </w:r>
    </w:p>
    <w:p w:rsidR="00486D2C" w:rsidRDefault="00486D2C" w:rsidP="00461B3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преемственности взаимодействия с ребенком в условиях дошкольного учреждения и в семье.</w:t>
      </w:r>
      <w:r w:rsidRPr="0046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разделы программы должны стать достоян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родителей, которые могут </w:t>
      </w:r>
      <w:r w:rsidRPr="0046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активными участниками педагогического процесса.</w:t>
      </w:r>
    </w:p>
    <w:p w:rsidR="00774201" w:rsidRPr="00463DA7" w:rsidRDefault="00774201" w:rsidP="00461B3F">
      <w:pPr>
        <w:shd w:val="clear" w:color="auto" w:fill="FFFFFF"/>
        <w:spacing w:after="0" w:line="240" w:lineRule="auto"/>
        <w:ind w:left="567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86D2C" w:rsidRPr="00F76E6C" w:rsidRDefault="00486D2C" w:rsidP="00461B3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Организация работы: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559"/>
        <w:gridCol w:w="1559"/>
        <w:gridCol w:w="1560"/>
        <w:gridCol w:w="1275"/>
        <w:gridCol w:w="1276"/>
        <w:gridCol w:w="1134"/>
      </w:tblGrid>
      <w:tr w:rsidR="00486D2C" w:rsidTr="00486D2C">
        <w:trPr>
          <w:trHeight w:val="417"/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4201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</w:t>
            </w:r>
          </w:p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жительность занятий</w:t>
            </w:r>
          </w:p>
        </w:tc>
        <w:tc>
          <w:tcPr>
            <w:tcW w:w="3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486D2C" w:rsidTr="00486D2C">
        <w:trPr>
          <w:trHeight w:val="300"/>
          <w:tblCellSpacing w:w="0" w:type="dxa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774201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486D2C" w:rsidTr="00486D2C">
        <w:trPr>
          <w:trHeight w:val="513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AC44BF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2- 3года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AC44BF" w:rsidRDefault="00E97682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486D2C"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>Вторник/</w:t>
            </w:r>
          </w:p>
          <w:p w:rsidR="00486D2C" w:rsidRPr="00AC44BF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>пятница</w:t>
            </w:r>
          </w:p>
          <w:p w:rsidR="00486D2C" w:rsidRPr="00AC44BF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>в 16- 00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D2C" w:rsidRPr="00AC44BF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минут</w:t>
            </w:r>
          </w:p>
          <w:p w:rsidR="00486D2C" w:rsidRPr="00AC44BF" w:rsidRDefault="00486D2C" w:rsidP="00461B3F">
            <w:pPr>
              <w:ind w:hanging="142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AC44BF" w:rsidRDefault="00486D2C" w:rsidP="00461B3F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486D2C" w:rsidRPr="00AC44BF" w:rsidRDefault="00486D2C" w:rsidP="00461B3F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AC44BF" w:rsidRDefault="00486D2C" w:rsidP="00461B3F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D2C" w:rsidRPr="00AC44BF" w:rsidRDefault="00486D2C" w:rsidP="00461B3F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44B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2356D5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486D2C" w:rsidRDefault="00486D2C" w:rsidP="00461B3F">
      <w:pPr>
        <w:pStyle w:val="a5"/>
        <w:shd w:val="clear" w:color="auto" w:fill="FFFFFF"/>
        <w:spacing w:before="0" w:beforeAutospacing="0" w:after="0" w:afterAutospacing="0"/>
        <w:ind w:hanging="142"/>
        <w:jc w:val="both"/>
        <w:rPr>
          <w:b/>
          <w:bCs/>
          <w:color w:val="333333"/>
          <w:sz w:val="28"/>
          <w:szCs w:val="32"/>
        </w:rPr>
      </w:pPr>
    </w:p>
    <w:p w:rsidR="00774201" w:rsidRDefault="00486D2C" w:rsidP="00461B3F">
      <w:pPr>
        <w:pStyle w:val="a6"/>
        <w:ind w:left="-142" w:firstLine="142"/>
        <w:jc w:val="both"/>
        <w:rPr>
          <w:rFonts w:ascii="Times New Roman" w:hAnsi="Times New Roman" w:cs="Times New Roman"/>
          <w:sz w:val="28"/>
          <w:lang w:eastAsia="ru-RU"/>
        </w:rPr>
      </w:pPr>
      <w:r w:rsidRPr="00DE1CDE">
        <w:rPr>
          <w:rFonts w:ascii="Times New Roman" w:hAnsi="Times New Roman" w:cs="Times New Roman"/>
          <w:b/>
          <w:bCs/>
          <w:sz w:val="28"/>
          <w:lang w:eastAsia="ru-RU"/>
        </w:rPr>
        <w:t xml:space="preserve">Форма проведения занятия: </w:t>
      </w:r>
      <w:r w:rsidRPr="00DE1CDE">
        <w:rPr>
          <w:rFonts w:ascii="Times New Roman" w:hAnsi="Times New Roman" w:cs="Times New Roman"/>
          <w:sz w:val="28"/>
          <w:lang w:eastAsia="ru-RU"/>
        </w:rPr>
        <w:t>комбинированная (ин</w:t>
      </w:r>
      <w:r>
        <w:rPr>
          <w:rFonts w:ascii="Times New Roman" w:hAnsi="Times New Roman" w:cs="Times New Roman"/>
          <w:sz w:val="28"/>
          <w:lang w:eastAsia="ru-RU"/>
        </w:rPr>
        <w:t xml:space="preserve">дивидуальная и </w:t>
      </w:r>
      <w:r w:rsidR="00774201">
        <w:rPr>
          <w:rFonts w:ascii="Times New Roman" w:hAnsi="Times New Roman" w:cs="Times New Roman"/>
          <w:sz w:val="28"/>
          <w:lang w:eastAsia="ru-RU"/>
        </w:rPr>
        <w:t>под</w:t>
      </w:r>
      <w:r>
        <w:rPr>
          <w:rFonts w:ascii="Times New Roman" w:hAnsi="Times New Roman" w:cs="Times New Roman"/>
          <w:sz w:val="28"/>
          <w:lang w:eastAsia="ru-RU"/>
        </w:rPr>
        <w:t>групповая работа</w:t>
      </w:r>
      <w:r w:rsidRPr="00DE1CDE">
        <w:rPr>
          <w:rFonts w:ascii="Times New Roman" w:hAnsi="Times New Roman" w:cs="Times New Roman"/>
          <w:sz w:val="28"/>
          <w:lang w:eastAsia="ru-RU"/>
        </w:rPr>
        <w:t>)</w:t>
      </w:r>
    </w:p>
    <w:p w:rsidR="00486D2C" w:rsidRDefault="00486D2C" w:rsidP="00461B3F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</w:t>
      </w:r>
      <w:r w:rsidRPr="00D33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строятся в игровой форме</w:t>
      </w:r>
      <w:r w:rsidRPr="0072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основной вид деятельности детей дошкольного возраста - это игра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Предполагаемый результат:</w:t>
      </w: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концу учебного года у детей наблюдается положительная динамика развития мелкой моторики; умеют выполнять движения пальчиковых игр согласно тексту; имеются навыки работы с разнообразным материалом (бумагой, пластилином, тестом)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занятия: </w:t>
      </w: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пальчиков, занятие по теме, пальчиковая игра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оснащение:</w:t>
      </w: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картотека пальчиковых игр; перспективный план по развитию мелкой моторики; образцы поделок из сыпучего материала, из пластилина, природного материала. В работе используются различные по фактуре материалы (бумага, картон, песок, нитки, крупы, прищепки, пуговицы и др.)</w:t>
      </w:r>
    </w:p>
    <w:p w:rsidR="00596B31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</w:t>
      </w:r>
      <w:r w:rsid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3E9E" w:rsidRPr="00153E9E" w:rsidRDefault="00153E9E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B71E2" w:rsidRPr="00EB71E2" w:rsidRDefault="00EB71E2" w:rsidP="00461B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EB71E2" w:rsidRPr="00EB71E2" w:rsidRDefault="00EB71E2" w:rsidP="00461B3F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произвольные координированные движения пальцев рук, глаз;</w:t>
      </w:r>
    </w:p>
    <w:p w:rsidR="00EB71E2" w:rsidRPr="00EB71E2" w:rsidRDefault="00EB71E2" w:rsidP="00461B3F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практические умения и навыки;</w:t>
      </w:r>
    </w:p>
    <w:p w:rsidR="00EB71E2" w:rsidRPr="00EB71E2" w:rsidRDefault="00EB71E2" w:rsidP="00461B3F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различным навыкам работы с бумагой, пластилином, крупами, пуговицами.</w:t>
      </w:r>
    </w:p>
    <w:p w:rsidR="00EB71E2" w:rsidRPr="00EB71E2" w:rsidRDefault="00EB71E2" w:rsidP="00461B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B71E2" w:rsidRPr="00EB71E2" w:rsidRDefault="00EB71E2" w:rsidP="00461B3F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осязательное восприятие (тактильной, кожной</w:t>
      </w:r>
      <w:r w:rsidR="0015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увствительности пальцев рук);</w:t>
      </w:r>
    </w:p>
    <w:p w:rsidR="00EB71E2" w:rsidRPr="00EB71E2" w:rsidRDefault="00EB71E2" w:rsidP="00461B3F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пальцев, кистей рук;</w:t>
      </w:r>
    </w:p>
    <w:p w:rsidR="00EB71E2" w:rsidRPr="00EB71E2" w:rsidRDefault="00EB71E2" w:rsidP="00461B3F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движения рук;</w:t>
      </w:r>
    </w:p>
    <w:p w:rsidR="00EB71E2" w:rsidRPr="00153E9E" w:rsidRDefault="00EB71E2" w:rsidP="00461B3F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познавательные психические процессы: произвольное внимание, логическое</w:t>
      </w:r>
      <w:r w:rsidRPr="0015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зрительное и слуховое восприятие, память;</w:t>
      </w:r>
    </w:p>
    <w:p w:rsidR="00EB71E2" w:rsidRPr="00EB71E2" w:rsidRDefault="00EB71E2" w:rsidP="00461B3F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детей.</w:t>
      </w:r>
    </w:p>
    <w:p w:rsidR="00EB71E2" w:rsidRPr="00EB71E2" w:rsidRDefault="00EB71E2" w:rsidP="00461B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EB71E2" w:rsidRPr="00EB71E2" w:rsidRDefault="00EB71E2" w:rsidP="00461B3F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</w:t>
      </w:r>
    </w:p>
    <w:p w:rsidR="00EB71E2" w:rsidRPr="00EB71E2" w:rsidRDefault="00EB71E2" w:rsidP="00461B3F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товарищества и т. д.);</w:t>
      </w:r>
    </w:p>
    <w:p w:rsidR="00EB71E2" w:rsidRPr="00EB71E2" w:rsidRDefault="00EB71E2" w:rsidP="00461B3F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развивать художественный вкус;</w:t>
      </w:r>
    </w:p>
    <w:p w:rsidR="00EB71E2" w:rsidRPr="00EB71E2" w:rsidRDefault="00EB71E2" w:rsidP="00461B3F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целенаправленность.</w:t>
      </w:r>
    </w:p>
    <w:p w:rsidR="00596B31" w:rsidRPr="00CF504A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E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Диагностика знаний и умений детей:</w:t>
      </w:r>
      <w:r w:rsidRPr="0015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уровень: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приёмами работы с пластилином, тестом (круговые, прямые движения; отламывать кусочки, сплющивать, соединять концы раскатанной палочки). Знает и умеет рисовать красками, карандашами, фломастерами. Умеет расстёгивать и застёгивать пуговицы, перекладывать мелкие предметы. Умеет выполнять действия пальчиковых игр, согласно тексту.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Средний уровень:</w:t>
      </w:r>
      <w:r w:rsidRPr="00EB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пользоваться некоторыми изобразительными инструментами, владеет формообразующими движениями. Может дополнять изображение деталями при напоминании взрослого. Выполняет движения пальчиковых игр совместно с педагогом.                                                                                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уровень:</w:t>
      </w: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рисовать, лепить, конструировать, составлять аппликацию при поддержке и побуждении взрослого, выполнять движения пальчиковых игр.                                                                                                          </w:t>
      </w:r>
    </w:p>
    <w:p w:rsidR="006856B3" w:rsidRPr="00F72755" w:rsidRDefault="006856B3" w:rsidP="00461B3F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755">
        <w:rPr>
          <w:rFonts w:ascii="Times New Roman" w:hAnsi="Times New Roman" w:cs="Times New Roman"/>
          <w:b/>
          <w:sz w:val="28"/>
          <w:szCs w:val="28"/>
        </w:rPr>
        <w:t>Возрастные особенности детей второй группы раннего возраста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В середине третьего года жизни появляются действия с предметами заместителями. Появление собственно изобразительной деятельности </w:t>
      </w:r>
      <w:r w:rsidRPr="00F72755">
        <w:rPr>
          <w:rStyle w:val="HTML"/>
          <w:rFonts w:ascii="Times New Roman" w:hAnsi="Times New Roman" w:cs="Times New Roman"/>
          <w:sz w:val="28"/>
          <w:szCs w:val="28"/>
        </w:rPr>
        <w:lastRenderedPageBreak/>
        <w:t xml:space="preserve">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 </w:t>
      </w:r>
    </w:p>
    <w:p w:rsidR="006856B3" w:rsidRPr="00F72755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6856B3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</w:t>
      </w:r>
    </w:p>
    <w:p w:rsidR="006856B3" w:rsidRDefault="006856B3" w:rsidP="00461B3F">
      <w:pPr>
        <w:pStyle w:val="a6"/>
        <w:numPr>
          <w:ilvl w:val="0"/>
          <w:numId w:val="9"/>
        </w:numPr>
        <w:jc w:val="both"/>
        <w:rPr>
          <w:rStyle w:val="HTML"/>
          <w:rFonts w:ascii="Times New Roman" w:hAnsi="Times New Roman" w:cs="Times New Roman"/>
          <w:szCs w:val="28"/>
        </w:rPr>
      </w:pPr>
      <w:r w:rsidRPr="00F72755">
        <w:rPr>
          <w:rStyle w:val="HTML"/>
          <w:rFonts w:ascii="Times New Roman" w:hAnsi="Times New Roman" w:cs="Times New Roman"/>
          <w:sz w:val="28"/>
          <w:szCs w:val="28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</w:t>
      </w:r>
      <w:r w:rsidRPr="00E94C41">
        <w:rPr>
          <w:rStyle w:val="HTML"/>
          <w:rFonts w:ascii="Times New Roman" w:hAnsi="Times New Roman" w:cs="Times New Roman"/>
          <w:szCs w:val="28"/>
        </w:rPr>
        <w:t xml:space="preserve">. </w:t>
      </w:r>
    </w:p>
    <w:p w:rsidR="00E9768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кружка</w:t>
      </w:r>
    </w:p>
    <w:tbl>
      <w:tblPr>
        <w:tblStyle w:val="a4"/>
        <w:tblW w:w="0" w:type="auto"/>
        <w:tblLook w:val="04A0"/>
      </w:tblPr>
      <w:tblGrid>
        <w:gridCol w:w="1364"/>
        <w:gridCol w:w="2083"/>
        <w:gridCol w:w="3966"/>
        <w:gridCol w:w="2158"/>
      </w:tblGrid>
      <w:tr w:rsidR="00E97682" w:rsidTr="00496A02">
        <w:tc>
          <w:tcPr>
            <w:tcW w:w="1364" w:type="dxa"/>
            <w:vAlign w:val="center"/>
          </w:tcPr>
          <w:p w:rsid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0443DE" w:rsidRPr="00E97682" w:rsidRDefault="000443DE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3966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Задачи</w:t>
            </w:r>
          </w:p>
        </w:tc>
        <w:tc>
          <w:tcPr>
            <w:tcW w:w="2158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Оборудование</w:t>
            </w:r>
          </w:p>
        </w:tc>
      </w:tr>
      <w:tr w:rsidR="00E97682" w:rsidTr="00496A02">
        <w:tc>
          <w:tcPr>
            <w:tcW w:w="1364" w:type="dxa"/>
          </w:tcPr>
          <w:p w:rsidR="00E97682" w:rsidRPr="00E97682" w:rsidRDefault="00E9768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083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знаний и умений</w:t>
            </w:r>
          </w:p>
        </w:tc>
        <w:tc>
          <w:tcPr>
            <w:tcW w:w="3966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Выявить умения детей по работе с красками, пластилином, бумагой, выполнение движений пальчиковых игр в соответствии с текстом.</w:t>
            </w:r>
          </w:p>
        </w:tc>
        <w:tc>
          <w:tcPr>
            <w:tcW w:w="2158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Бумага, пластилин, гуашь, кисти, салфетки</w:t>
            </w:r>
          </w:p>
        </w:tc>
      </w:tr>
      <w:tr w:rsidR="00E97682" w:rsidTr="00496A02">
        <w:tc>
          <w:tcPr>
            <w:tcW w:w="1364" w:type="dxa"/>
          </w:tcPr>
          <w:p w:rsidR="00E97682" w:rsidRDefault="00E9768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«Подсолнух»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(2 занятия)</w:t>
            </w:r>
          </w:p>
        </w:tc>
        <w:tc>
          <w:tcPr>
            <w:tcW w:w="3966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Вызвать интерес к работе с пластилином, учить детей отрывать маленькие кусочки пластилина, скатывать их между ладонями и расплющивать пальцем сверху, сопровождать слова стихотворения (Наш подсолнух, словно солнце.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Рады жёлтым лепесткам.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Смотрят семечки в оконца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И подмигивают нам) соответствующими движениями. Развивать работу мышцы руки 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путем примазывания пластилина</w:t>
            </w:r>
          </w:p>
        </w:tc>
        <w:tc>
          <w:tcPr>
            <w:tcW w:w="2158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Вырезанные из желтого картона шаблоны подсолнухов без семечек, пластилин черного или серого цвета, дощечки для моделирования, салфетки</w:t>
            </w:r>
          </w:p>
        </w:tc>
      </w:tr>
      <w:tr w:rsidR="00E97682" w:rsidTr="00496A02">
        <w:tc>
          <w:tcPr>
            <w:tcW w:w="1364" w:type="dxa"/>
          </w:tcPr>
          <w:p w:rsidR="00E97682" w:rsidRDefault="00E9768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 саду ли, в огороде…»</w:t>
            </w:r>
          </w:p>
        </w:tc>
        <w:tc>
          <w:tcPr>
            <w:tcW w:w="3966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Учить детей пользоваться поролоновым тампоном для рисования способом примакивания, правильно держать тампон за кончик тремя пальчиками, пользоваться трафаретами, развивать координацию движений, соотносить рисунок со словесным образом.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(П/и Солнце, солнце, веселей,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Посвети, ещё погрей!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Дождик, дождик, не мешай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Собирать нам урожай: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Груши, яблоки в садах,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Помидоры на полях.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Свёклу, редьку и картошку.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И, конечно же, морковку.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Чтоб когда придет зима,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Были полны закрома)</w:t>
            </w:r>
          </w:p>
        </w:tc>
        <w:tc>
          <w:tcPr>
            <w:tcW w:w="2158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Поролоновые шарики, гуашевые краски разных цветов, картон, салфетки, клеенки, муляжи овощей и фруктов.</w:t>
            </w:r>
          </w:p>
        </w:tc>
      </w:tr>
      <w:tr w:rsidR="00E97682" w:rsidTr="00496A02">
        <w:tc>
          <w:tcPr>
            <w:tcW w:w="1364" w:type="dxa"/>
          </w:tcPr>
          <w:p w:rsidR="00E97682" w:rsidRDefault="00E9768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«Дождик, дождик, пуще…»</w:t>
            </w:r>
          </w:p>
        </w:tc>
        <w:tc>
          <w:tcPr>
            <w:tcW w:w="3966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ритмично наносить ритмичные мазки, точки легким движением, прикладывая пальчик к бумаге под словесное сопровождение.  Развивать координацию движений, соотносить рисунок со словесным образом.</w:t>
            </w:r>
          </w:p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(П/и Дождик, дождик,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 да кап, кап…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Мокрые дорожки.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ровно пойду гулять,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промокнут ножки.)</w:t>
            </w:r>
          </w:p>
        </w:tc>
        <w:tc>
          <w:tcPr>
            <w:tcW w:w="2158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бумаги, пальчиковые краски синего цвета</w:t>
            </w:r>
          </w:p>
        </w:tc>
      </w:tr>
      <w:tr w:rsidR="00E97682" w:rsidTr="00496A02">
        <w:tc>
          <w:tcPr>
            <w:tcW w:w="1364" w:type="dxa"/>
          </w:tcPr>
          <w:p w:rsidR="00E97682" w:rsidRPr="00E97682" w:rsidRDefault="00E9768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083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Коллективная работа «Осенний букет» (аппликация)</w:t>
            </w:r>
          </w:p>
        </w:tc>
        <w:tc>
          <w:tcPr>
            <w:tcW w:w="3966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технике обрывания, развивать мелкую моторику, творческую активность, пространственное мышление, фантазию, усидчивость, аккуратность.</w:t>
            </w:r>
          </w:p>
        </w:tc>
        <w:tc>
          <w:tcPr>
            <w:tcW w:w="2158" w:type="dxa"/>
            <w:vAlign w:val="center"/>
          </w:tcPr>
          <w:p w:rsidR="00E97682" w:rsidRPr="00E97682" w:rsidRDefault="00E9768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76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Цветная бумага, лист картона, клей ПВА</w:t>
            </w:r>
          </w:p>
        </w:tc>
      </w:tr>
      <w:tr w:rsidR="000443DE" w:rsidTr="00496A02">
        <w:tc>
          <w:tcPr>
            <w:tcW w:w="1364" w:type="dxa"/>
          </w:tcPr>
          <w:p w:rsidR="000443DE" w:rsidRDefault="000443DE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0443DE" w:rsidRPr="000443DE" w:rsidRDefault="000443DE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«Сухой бассейн»</w:t>
            </w:r>
          </w:p>
        </w:tc>
        <w:tc>
          <w:tcPr>
            <w:tcW w:w="3966" w:type="dxa"/>
            <w:vAlign w:val="center"/>
          </w:tcPr>
          <w:p w:rsidR="000443DE" w:rsidRPr="000443DE" w:rsidRDefault="000443DE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мелкую моторику рук, координацию движений, стимулировать тактильные ощущения</w:t>
            </w:r>
          </w:p>
        </w:tc>
        <w:tc>
          <w:tcPr>
            <w:tcW w:w="2158" w:type="dxa"/>
            <w:vAlign w:val="center"/>
          </w:tcPr>
          <w:p w:rsidR="000443DE" w:rsidRPr="000443DE" w:rsidRDefault="000443DE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Таз с фасолью, мелкие игрушки из киндер сюрпризов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AB65FD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«Следы на песке»</w:t>
            </w:r>
          </w:p>
        </w:tc>
        <w:tc>
          <w:tcPr>
            <w:tcW w:w="3966" w:type="dxa"/>
            <w:vAlign w:val="center"/>
          </w:tcPr>
          <w:p w:rsidR="00496A02" w:rsidRPr="00AB65FD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Установить с детьми эмоционально-положительный контакт. Вызвать интерес к совместной со взрослым </w:t>
            </w: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деятельности. Познакомить с правилами игр с песком. Показать приемы получения точек и коротких линий.</w:t>
            </w:r>
          </w:p>
        </w:tc>
        <w:tc>
          <w:tcPr>
            <w:tcW w:w="2158" w:type="dxa"/>
            <w:vAlign w:val="center"/>
          </w:tcPr>
          <w:p w:rsidR="00496A02" w:rsidRPr="00AB65FD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Подносы с песком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«Рыбка»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с необычной техникой рисования – отпечаток ладошкой. Учить опускать в гуашь всю ладошку и делать отпечаток. Развивать фантазию, пространственное воображение.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(П/и Рыбка плавает в водице, рыбке весело играть.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Рыбка, рыбка озорница!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хотим тебя поймать..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Рыбка спинку изогнула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Крошку хлебную взяла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Рыба хвостиком махнула и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быстро уплыла)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Картон, пальчиковые краски , салфетки, клеенки, кисти, тряпочки</w:t>
            </w:r>
          </w:p>
        </w:tc>
      </w:tr>
      <w:tr w:rsidR="00496A02" w:rsidTr="00496A02">
        <w:tc>
          <w:tcPr>
            <w:tcW w:w="1364" w:type="dxa"/>
          </w:tcPr>
          <w:p w:rsidR="00496A02" w:rsidRPr="000443DE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1.«Мозаика»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собирать из мелких частей мозаики различные геометрические фигуры. Развивать мелкую моторику пальцев обеих рук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Мозаика</w:t>
            </w:r>
          </w:p>
        </w:tc>
      </w:tr>
      <w:tr w:rsidR="00496A02" w:rsidTr="00496A02">
        <w:tc>
          <w:tcPr>
            <w:tcW w:w="1364" w:type="dxa"/>
          </w:tcPr>
          <w:p w:rsidR="00496A02" w:rsidRPr="000443DE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«Снегирь»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6" w:type="dxa"/>
            <w:vAlign w:val="center"/>
          </w:tcPr>
          <w:p w:rsid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создавать на бумаге из пластилина картинку. Развивать творческое воображение, навык ориентировки на плоскости листа бумаги. Воспитывать усидчивость, трудолюбие, аккуратность.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Посмотри-ка, посмотри,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Прилетели снегири.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Вот они на ветку сели: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Раз, два, три!  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Альбомные листы бумаги, пластилин разных цветов, дощечка для моделирования,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Pr="000443DE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«Елочка пушистая»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аппликацией из ниток. Учить наносить клей на определенный участок по рисунку, приклеивать нарезанные мелко нитки. Развивать творческую фантазию, пространственное воображение, мелкую моторику рук.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(Елочка, ты елка,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Елка просто диво,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Посмотрите сами,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она красива!)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Картон, нитки мулине зеленого цвета, клей ПВА, кисти, салфетки, альбомный лист с изображением елочки</w:t>
            </w:r>
          </w:p>
        </w:tc>
      </w:tr>
      <w:tr w:rsidR="00496A02" w:rsidTr="00496A02">
        <w:tc>
          <w:tcPr>
            <w:tcW w:w="1364" w:type="dxa"/>
          </w:tcPr>
          <w:p w:rsidR="00496A02" w:rsidRPr="000443DE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«Снеговик»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аппликацией из ватных дисков. Развивать творческое воображение, мелкую моторику пальцев, координацию движений рук, глазомер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Картон, ватные диски, клей ПВА, клеенки, салфетки, кисти</w:t>
            </w:r>
          </w:p>
        </w:tc>
      </w:tr>
      <w:tr w:rsidR="00496A02" w:rsidTr="00496A02">
        <w:tc>
          <w:tcPr>
            <w:tcW w:w="1364" w:type="dxa"/>
          </w:tcPr>
          <w:p w:rsidR="00496A02" w:rsidRPr="000443DE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«Снег-снежок»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рисовать ватными палочками, выполнять работу на основе собственных наблюдений, ритмично наносить точки по всему листу бумаги.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Листы бумаги синего цвета, кленки, ватные палочки, белая гуашь,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 «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Мыльные пузыри (оттиски на пластилине)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наносить пластилин на картон, делать оттиски на пластилине крышкой от фломастера, развивать мелкую моторику пальцев, глазомер, координацию движений рук.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Картон, цветной пластилин, мыльные пузыри, крышки от фломастеров, пластиковых бутылок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«Птички клюют ягоды»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рисовать ладонью (ветка), пальчиками (ягоды разной величины) обеих рук. Закрепить навыки рисования. Развивать чувство композиции.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Картон, пальчиковые краски , салфетки, клеенки, кисти, тряпочки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«Звездное небо»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отщипывать маленькие кусочки пластилина, скатывать в шарики и расплющивать пальцем сверху, располагать по всему листу. Развивать творческое воображение, глазомер, мелкую моторику пальцев обеих рук.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Дощечки для моделирования, пластилин желтого цвета, картон синий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«Воздушные шары»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рисовать гуашью с помощью поролонового тампона округлые и овальные формы, используя трафарет. Учить соотносить предметы по цвету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Гуашь разных цветов, альбомные листы, поролоновые тампоны, салфетки.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ежа иголки»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делать большой шар из пластилина, скатывая его круговыми движениями на дощечке, учить оформлять поделку, втыкать спички в пластилин, развивать мелкую моторику, воспитывать отзывчивость и доброту.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Дощечки для моделирования, пластилин разных цветов, спички,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«Бусы для мамы»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детей нанизывать полые макароны на шнурки. Развивать творческое воображение, 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согласованные движения обеих рук.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Макароны, разноцветные 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шнурки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«Цыпленок»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знакомить детей с аппликацией из ниток. Учить наносить клей на определенный участок по рисунку, приклеивать нарезанные мелко нитки. Развивать творческую фантазию, пространственное воображение, мелкую моторику рук.</w:t>
            </w:r>
          </w:p>
        </w:tc>
        <w:tc>
          <w:tcPr>
            <w:tcW w:w="2158" w:type="dxa"/>
            <w:vAlign w:val="center"/>
          </w:tcPr>
          <w:p w:rsid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Картон, нитки мулине желтого цвета, клей ПВА, кисти, салфетки, альбомный лист с изображением цыпленка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083" w:type="dxa"/>
            <w:vAlign w:val="center"/>
          </w:tcPr>
          <w:p w:rsid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1-2.</w:t>
            </w:r>
          </w:p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«Пластилиновая мозаика» </w:t>
            </w:r>
          </w:p>
        </w:tc>
        <w:tc>
          <w:tcPr>
            <w:tcW w:w="3966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Вызвать у детей интерес к лепке. Познакомить с приемом лепки – вдавливание. Развивать силу рук, хватательные движения (большим и указательным пальцами),</w:t>
            </w:r>
          </w:p>
        </w:tc>
        <w:tc>
          <w:tcPr>
            <w:tcW w:w="2158" w:type="dxa"/>
            <w:vAlign w:val="center"/>
          </w:tcPr>
          <w:p w:rsidR="00496A02" w:rsidRPr="000443DE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43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Небольшие листы картона, на которые нанесен слой пластилина, фасоль, горох, и другие мелкие предметы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3-4</w:t>
            </w:r>
          </w:p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с песком 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нетрадиционной изобразительной техникой рисования на песке, манной крупе пальцами, всей ладонью. Учить наносить различные линии (прямые, длинные, короткие - лучики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односы с песком, с манной крупой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«Неваляшка»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создавать образ игрушки, прикрепляя друг к другу пластилиновые шарики, большой снизу, маленький сверху. Учить собирать целое из нескольких частей, развивать творческое воображение, фантазию.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Дощечки для моделирования, пластилин разных цветов, игрушка-неваляшка,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«Подари солнышку лучик» (коллективная работа)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знакомить детей с техникой рисования – отпечаток ладошкой. Учить опускать в гуашь всю ладошку и делать отпечаток. Развивать фантазию, пространственное воображение, приучать работать коллективно.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Ватман, пальчиковая краска желтого цвета,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«Подари солнышку лучик» (коллективная работа)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знакомить детей с техникой рисования – отпечаток ладошкой. Учить опускать в гуашь всю ладошку и делать отпечаток. Развивать фантазию, пространственное воображение, приучать работать коллективно.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Ватман, пальчиковая краска желтого цвета,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«Божья коровка»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детей отщипывать маленькие кусочки 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пластилина, скатывать в шарики и </w:t>
            </w:r>
          </w:p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расплющивать пальцем сверху, располагать по в определенном месте-на крыльях божьей коровки. Развивать творческое воображение, глазомер, мелкую моторику пальцев обеих рук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Дощечки для моделирования, пластилин 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черного цвета, альбомный </w:t>
            </w:r>
          </w:p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 с изображением божьей коровки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«Бабочки на лугу»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рисовать, делая отпечаток ладошкой. Учить опускать в гуашь всю ладошку и делать отпечаток. Развивать фантазию, пространственное воображение, мелкую моторику рук.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Альбомные листы, пальчиковые краски разных цветов, салфетки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«Палочки – выручалочки»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выкладывать из палочек различные геометрические фигуры, развивать пространственное воображение, мелкую моторику рук.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Счетные палочки, геометрические фигуры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AB65FD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«Идем в магазин»</w:t>
            </w:r>
          </w:p>
        </w:tc>
        <w:tc>
          <w:tcPr>
            <w:tcW w:w="3966" w:type="dxa"/>
            <w:vAlign w:val="center"/>
          </w:tcPr>
          <w:p w:rsidR="00496A02" w:rsidRPr="00AB65FD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соотносящие движения рук, тонкую моторику пальцев, формировать навык расстегивания и застегивания различных видов застежек – липучек, пуговиц, кнопок.</w:t>
            </w:r>
          </w:p>
        </w:tc>
        <w:tc>
          <w:tcPr>
            <w:tcW w:w="2158" w:type="dxa"/>
            <w:vAlign w:val="center"/>
          </w:tcPr>
          <w:p w:rsidR="00496A02" w:rsidRPr="00AB65FD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6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Старые сумки, портфели, кошельки с различными видами застежек, мелкие предметы (фантики, шарики, мелкие игрушки и др.)</w:t>
            </w:r>
          </w:p>
        </w:tc>
      </w:tr>
      <w:tr w:rsidR="00496A02" w:rsidTr="00496A02">
        <w:tc>
          <w:tcPr>
            <w:tcW w:w="1364" w:type="dxa"/>
          </w:tcPr>
          <w:p w:rsidR="00496A02" w:rsidRDefault="00496A02" w:rsidP="00461B3F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</w:t>
            </w:r>
          </w:p>
        </w:tc>
        <w:tc>
          <w:tcPr>
            <w:tcW w:w="3966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Выявить, чему научились дети в течение года, какие навыки и умения получили в работе с пластилином, красками, карандашами</w:t>
            </w:r>
          </w:p>
        </w:tc>
        <w:tc>
          <w:tcPr>
            <w:tcW w:w="2158" w:type="dxa"/>
            <w:vAlign w:val="center"/>
          </w:tcPr>
          <w:p w:rsidR="00496A02" w:rsidRPr="00496A02" w:rsidRDefault="00496A02" w:rsidP="00461B3F">
            <w:pPr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A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Краски, пластилин, карандаши, бумага, салфетки</w:t>
            </w:r>
          </w:p>
        </w:tc>
      </w:tr>
    </w:tbl>
    <w:p w:rsidR="00E97682" w:rsidRPr="00EB71E2" w:rsidRDefault="00E97682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31" w:rsidRPr="00EB71E2" w:rsidRDefault="00596B31" w:rsidP="00461B3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6B31" w:rsidRPr="00596B31" w:rsidRDefault="00596B31" w:rsidP="00461B3F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6B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6B31" w:rsidRPr="00596B31" w:rsidRDefault="00596B31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</w:pPr>
      <w:r w:rsidRPr="00596B31"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  <w:t>    </w:t>
      </w:r>
    </w:p>
    <w:p w:rsidR="00596B31" w:rsidRPr="00B662A0" w:rsidRDefault="00596B31" w:rsidP="00461B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color w:val="303F50"/>
          <w:sz w:val="32"/>
          <w:szCs w:val="20"/>
          <w:lang w:eastAsia="ru-RU"/>
        </w:rPr>
      </w:pPr>
      <w:r w:rsidRPr="00B662A0">
        <w:rPr>
          <w:rFonts w:ascii="inherit" w:eastAsia="Times New Roman" w:hAnsi="inherit" w:cs="Times New Roman"/>
          <w:b/>
          <w:color w:val="303F50"/>
          <w:sz w:val="32"/>
          <w:szCs w:val="20"/>
          <w:lang w:eastAsia="ru-RU"/>
        </w:rPr>
        <w:t> </w:t>
      </w: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p w:rsidR="00CF504A" w:rsidRDefault="00CF504A" w:rsidP="00461B3F">
      <w:pPr>
        <w:shd w:val="clear" w:color="auto" w:fill="FFFFFF"/>
        <w:spacing w:after="0" w:line="240" w:lineRule="atLeast"/>
        <w:jc w:val="both"/>
        <w:textAlignment w:val="center"/>
        <w:rPr>
          <w:rFonts w:ascii="inherit" w:eastAsia="Times New Roman" w:hAnsi="inherit" w:cs="Times New Roman"/>
          <w:b/>
          <w:color w:val="303F50"/>
          <w:sz w:val="32"/>
          <w:szCs w:val="20"/>
          <w:highlight w:val="yellow"/>
          <w:lang w:eastAsia="ru-RU"/>
        </w:rPr>
      </w:pPr>
    </w:p>
    <w:sectPr w:rsidR="00CF504A" w:rsidSect="00CF504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1F" w:rsidRDefault="00BC4D1F" w:rsidP="00E97682">
      <w:pPr>
        <w:spacing w:after="0" w:line="240" w:lineRule="auto"/>
      </w:pPr>
      <w:r>
        <w:separator/>
      </w:r>
    </w:p>
  </w:endnote>
  <w:endnote w:type="continuationSeparator" w:id="1">
    <w:p w:rsidR="00BC4D1F" w:rsidRDefault="00BC4D1F" w:rsidP="00E9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42300"/>
      <w:docPartObj>
        <w:docPartGallery w:val="Page Numbers (Bottom of Page)"/>
        <w:docPartUnique/>
      </w:docPartObj>
    </w:sdtPr>
    <w:sdtContent>
      <w:p w:rsidR="00E97682" w:rsidRDefault="00996DE7">
        <w:pPr>
          <w:pStyle w:val="ac"/>
        </w:pPr>
        <w:fldSimple w:instr=" PAGE   \* MERGEFORMAT ">
          <w:r w:rsidR="00461B3F">
            <w:rPr>
              <w:noProof/>
            </w:rPr>
            <w:t>11</w:t>
          </w:r>
        </w:fldSimple>
      </w:p>
    </w:sdtContent>
  </w:sdt>
  <w:p w:rsidR="00E97682" w:rsidRDefault="00E976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1F" w:rsidRDefault="00BC4D1F" w:rsidP="00E97682">
      <w:pPr>
        <w:spacing w:after="0" w:line="240" w:lineRule="auto"/>
      </w:pPr>
      <w:r>
        <w:separator/>
      </w:r>
    </w:p>
  </w:footnote>
  <w:footnote w:type="continuationSeparator" w:id="1">
    <w:p w:rsidR="00BC4D1F" w:rsidRDefault="00BC4D1F" w:rsidP="00E9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F81"/>
    <w:multiLevelType w:val="hybridMultilevel"/>
    <w:tmpl w:val="52503B4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2546"/>
    <w:multiLevelType w:val="hybridMultilevel"/>
    <w:tmpl w:val="301E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074DB"/>
    <w:multiLevelType w:val="hybridMultilevel"/>
    <w:tmpl w:val="98BA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76ACD"/>
    <w:multiLevelType w:val="hybridMultilevel"/>
    <w:tmpl w:val="D4A4571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7DB3"/>
    <w:multiLevelType w:val="hybridMultilevel"/>
    <w:tmpl w:val="162A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859AC"/>
    <w:multiLevelType w:val="hybridMultilevel"/>
    <w:tmpl w:val="DED8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B31"/>
    <w:rsid w:val="000012CF"/>
    <w:rsid w:val="000443DE"/>
    <w:rsid w:val="00153E9E"/>
    <w:rsid w:val="002356D5"/>
    <w:rsid w:val="002761F9"/>
    <w:rsid w:val="00282090"/>
    <w:rsid w:val="00461B3F"/>
    <w:rsid w:val="00486D2C"/>
    <w:rsid w:val="00496A02"/>
    <w:rsid w:val="00596B31"/>
    <w:rsid w:val="00601842"/>
    <w:rsid w:val="006071FB"/>
    <w:rsid w:val="00637327"/>
    <w:rsid w:val="006502D9"/>
    <w:rsid w:val="006856B3"/>
    <w:rsid w:val="00774201"/>
    <w:rsid w:val="00996DE7"/>
    <w:rsid w:val="009A3649"/>
    <w:rsid w:val="00B13BE1"/>
    <w:rsid w:val="00B622A6"/>
    <w:rsid w:val="00B662A0"/>
    <w:rsid w:val="00BA1D31"/>
    <w:rsid w:val="00BC4D1F"/>
    <w:rsid w:val="00BF4E43"/>
    <w:rsid w:val="00CF504A"/>
    <w:rsid w:val="00DA3405"/>
    <w:rsid w:val="00E97682"/>
    <w:rsid w:val="00EB71E2"/>
    <w:rsid w:val="00EC112F"/>
    <w:rsid w:val="00FC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71E2"/>
    <w:pPr>
      <w:ind w:left="720"/>
      <w:contextualSpacing/>
    </w:pPr>
  </w:style>
  <w:style w:type="table" w:styleId="a4">
    <w:name w:val="Table Grid"/>
    <w:basedOn w:val="a1"/>
    <w:uiPriority w:val="59"/>
    <w:rsid w:val="00B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5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2D9"/>
  </w:style>
  <w:style w:type="paragraph" w:styleId="a6">
    <w:name w:val="No Spacing"/>
    <w:link w:val="a7"/>
    <w:uiPriority w:val="1"/>
    <w:qFormat/>
    <w:rsid w:val="00486D2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486D2C"/>
  </w:style>
  <w:style w:type="character" w:styleId="HTML">
    <w:name w:val="HTML Sample"/>
    <w:basedOn w:val="a0"/>
    <w:rsid w:val="006856B3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CF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04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9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7682"/>
  </w:style>
  <w:style w:type="paragraph" w:styleId="ac">
    <w:name w:val="footer"/>
    <w:basedOn w:val="a"/>
    <w:link w:val="ad"/>
    <w:uiPriority w:val="99"/>
    <w:unhideWhenUsed/>
    <w:rsid w:val="00E9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7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8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6175">
          <w:marLeft w:val="0"/>
          <w:marRight w:val="0"/>
          <w:marTop w:val="30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84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B749-418E-467A-8796-0A374B86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Дрога А В</cp:lastModifiedBy>
  <cp:revision>22</cp:revision>
  <cp:lastPrinted>2020-08-10T07:32:00Z</cp:lastPrinted>
  <dcterms:created xsi:type="dcterms:W3CDTF">2019-08-23T10:32:00Z</dcterms:created>
  <dcterms:modified xsi:type="dcterms:W3CDTF">2020-11-12T06:13:00Z</dcterms:modified>
</cp:coreProperties>
</file>