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F3" w:rsidRDefault="00D06AF3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D06AF3" w:rsidTr="002C52A8">
        <w:tc>
          <w:tcPr>
            <w:tcW w:w="5387" w:type="dxa"/>
          </w:tcPr>
          <w:p w:rsidR="00D06AF3" w:rsidRPr="00DD5C7F" w:rsidRDefault="00D06AF3" w:rsidP="002B65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>Принят</w:t>
            </w:r>
            <w:r w:rsidR="0076724C">
              <w:rPr>
                <w:rFonts w:ascii="Times New Roman" w:hAnsi="Times New Roman" w:cs="Times New Roman"/>
                <w:sz w:val="24"/>
              </w:rPr>
              <w:t>о</w:t>
            </w:r>
            <w:r w:rsidRPr="00DD5C7F">
              <w:rPr>
                <w:rFonts w:ascii="Times New Roman" w:hAnsi="Times New Roman" w:cs="Times New Roman"/>
                <w:sz w:val="24"/>
              </w:rPr>
              <w:t>:</w:t>
            </w:r>
          </w:p>
          <w:p w:rsidR="00D06AF3" w:rsidRPr="00DD5C7F" w:rsidRDefault="00D06AF3" w:rsidP="002B65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</w:p>
          <w:p w:rsidR="00D06AF3" w:rsidRPr="00DD5C7F" w:rsidRDefault="00FA1FEE" w:rsidP="002B65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2</w:t>
            </w:r>
            <w:r w:rsidR="00AC42CA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7015B7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.02.2021</w:t>
            </w:r>
            <w:r w:rsidR="002B65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BBB">
              <w:rPr>
                <w:rFonts w:ascii="Times New Roman" w:hAnsi="Times New Roman" w:cs="Times New Roman"/>
                <w:sz w:val="24"/>
              </w:rPr>
              <w:t>г.</w:t>
            </w:r>
          </w:p>
          <w:p w:rsidR="00D06AF3" w:rsidRPr="00DD5C7F" w:rsidRDefault="00D06AF3" w:rsidP="00FA1F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D06AF3" w:rsidRPr="00DD5C7F" w:rsidRDefault="00D06AF3" w:rsidP="002B65E7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DD5C7F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D06AF3" w:rsidRDefault="00E104E2" w:rsidP="002B65E7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МДОУ д/с №</w:t>
            </w:r>
            <w:r w:rsidR="00A512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15B7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A512C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7015B7">
              <w:rPr>
                <w:rFonts w:ascii="Times New Roman" w:hAnsi="Times New Roman" w:cs="Times New Roman"/>
                <w:sz w:val="24"/>
              </w:rPr>
              <w:t>Колосок»</w:t>
            </w:r>
            <w:r w:rsidR="00FA1F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65E7" w:rsidRDefault="00A512C9" w:rsidP="00A512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__________</w:t>
            </w:r>
            <w:r w:rsidR="007015B7">
              <w:rPr>
                <w:rFonts w:ascii="Times New Roman" w:hAnsi="Times New Roman" w:cs="Times New Roman"/>
                <w:sz w:val="24"/>
              </w:rPr>
              <w:t xml:space="preserve"> А.В. Дрога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3E55" w:rsidRPr="00DD5C7F" w:rsidRDefault="005056DB" w:rsidP="007015B7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7015B7">
              <w:rPr>
                <w:rFonts w:ascii="Times New Roman" w:hAnsi="Times New Roman" w:cs="Times New Roman"/>
                <w:sz w:val="24"/>
              </w:rPr>
              <w:t>24А</w:t>
            </w:r>
            <w:r w:rsidR="00E104E2">
              <w:rPr>
                <w:rFonts w:ascii="Times New Roman" w:hAnsi="Times New Roman" w:cs="Times New Roman"/>
                <w:sz w:val="24"/>
              </w:rPr>
              <w:t xml:space="preserve"> ОД от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="00E104E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2.2021</w:t>
            </w:r>
            <w:r w:rsidR="00F83E55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D06AF3" w:rsidRDefault="00D06AF3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A1FEE" w:rsidRDefault="00FA1FEE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</w:p>
    <w:p w:rsidR="00D06AF3" w:rsidRPr="0076724C" w:rsidRDefault="00D06AF3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76724C">
        <w:rPr>
          <w:b/>
          <w:color w:val="000000"/>
          <w:sz w:val="28"/>
          <w:szCs w:val="32"/>
        </w:rPr>
        <w:t>ПОРЯДОК</w:t>
      </w:r>
    </w:p>
    <w:p w:rsidR="0076724C" w:rsidRDefault="00D06AF3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32"/>
        </w:rPr>
      </w:pPr>
      <w:r w:rsidRPr="0076724C">
        <w:rPr>
          <w:b/>
          <w:color w:val="000000"/>
          <w:sz w:val="28"/>
          <w:szCs w:val="32"/>
        </w:rPr>
        <w:t xml:space="preserve"> приема, перевода, отчисления и восстановления воспитанников </w:t>
      </w:r>
      <w:r w:rsidRPr="0076724C">
        <w:rPr>
          <w:b/>
          <w:sz w:val="28"/>
          <w:szCs w:val="32"/>
        </w:rPr>
        <w:t>муниципального дошкольного образовате</w:t>
      </w:r>
      <w:r w:rsidR="002B65E7" w:rsidRPr="0076724C">
        <w:rPr>
          <w:b/>
          <w:sz w:val="28"/>
          <w:szCs w:val="32"/>
        </w:rPr>
        <w:t xml:space="preserve">льного учреждения «Детский сад </w:t>
      </w:r>
      <w:r w:rsidRPr="0076724C">
        <w:rPr>
          <w:b/>
          <w:sz w:val="28"/>
          <w:szCs w:val="32"/>
        </w:rPr>
        <w:t xml:space="preserve">общеразвивающего вида с приоритетным осуществлением </w:t>
      </w:r>
      <w:r w:rsidR="002B65E7" w:rsidRPr="0076724C">
        <w:rPr>
          <w:b/>
          <w:sz w:val="28"/>
          <w:szCs w:val="32"/>
        </w:rPr>
        <w:t>познавательно-речевого</w:t>
      </w:r>
      <w:r w:rsidR="00E104E2" w:rsidRPr="0076724C">
        <w:rPr>
          <w:b/>
          <w:sz w:val="28"/>
          <w:szCs w:val="32"/>
        </w:rPr>
        <w:t xml:space="preserve"> развития воспитанников №</w:t>
      </w:r>
      <w:r w:rsidR="00FA1FEE">
        <w:rPr>
          <w:b/>
          <w:sz w:val="28"/>
          <w:szCs w:val="32"/>
        </w:rPr>
        <w:t xml:space="preserve"> </w:t>
      </w:r>
      <w:r w:rsidR="007015B7">
        <w:rPr>
          <w:b/>
          <w:sz w:val="28"/>
          <w:szCs w:val="32"/>
        </w:rPr>
        <w:t>1</w:t>
      </w:r>
      <w:r w:rsidR="00A512C9">
        <w:rPr>
          <w:b/>
          <w:sz w:val="28"/>
          <w:szCs w:val="32"/>
        </w:rPr>
        <w:t xml:space="preserve"> «</w:t>
      </w:r>
      <w:r w:rsidR="007015B7">
        <w:rPr>
          <w:b/>
          <w:sz w:val="28"/>
          <w:szCs w:val="32"/>
        </w:rPr>
        <w:t>Колосок</w:t>
      </w:r>
      <w:r w:rsidR="002B65E7" w:rsidRPr="0076724C">
        <w:rPr>
          <w:b/>
          <w:sz w:val="28"/>
          <w:szCs w:val="32"/>
        </w:rPr>
        <w:t>»</w:t>
      </w:r>
    </w:p>
    <w:p w:rsidR="00D06AF3" w:rsidRPr="0076724C" w:rsidRDefault="0076724C" w:rsidP="002B65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76724C">
        <w:rPr>
          <w:b/>
          <w:sz w:val="28"/>
          <w:szCs w:val="32"/>
        </w:rPr>
        <w:t xml:space="preserve"> </w:t>
      </w:r>
      <w:r w:rsidR="007015B7">
        <w:rPr>
          <w:b/>
          <w:sz w:val="28"/>
          <w:szCs w:val="32"/>
        </w:rPr>
        <w:t>поселка Терский</w:t>
      </w:r>
      <w:r w:rsidR="00D06AF3" w:rsidRPr="0076724C">
        <w:rPr>
          <w:b/>
          <w:sz w:val="28"/>
          <w:szCs w:val="32"/>
        </w:rPr>
        <w:t xml:space="preserve"> Буденновского района»</w:t>
      </w:r>
    </w:p>
    <w:p w:rsidR="00D06AF3" w:rsidRPr="0076724C" w:rsidRDefault="00D06AF3" w:rsidP="002B65E7">
      <w:pPr>
        <w:rPr>
          <w:b/>
        </w:rPr>
      </w:pPr>
    </w:p>
    <w:p w:rsidR="00D06AF3" w:rsidRDefault="00D06AF3" w:rsidP="002B65E7">
      <w:pPr>
        <w:pStyle w:val="a4"/>
        <w:numPr>
          <w:ilvl w:val="0"/>
          <w:numId w:val="2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C61CA1" w:rsidRDefault="00C61CA1" w:rsidP="002B65E7">
      <w:pPr>
        <w:pStyle w:val="a4"/>
        <w:spacing w:after="0" w:line="240" w:lineRule="auto"/>
        <w:ind w:left="3520"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F3" w:rsidRDefault="00D06AF3" w:rsidP="002B65E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  Настоящи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нтируют прием, перевод, отчислени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муниципальная услуга) в </w:t>
      </w:r>
      <w:r w:rsidR="00A512C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</w:t>
      </w:r>
      <w:r w:rsidR="007015B7">
        <w:rPr>
          <w:rFonts w:ascii="Times New Roman" w:eastAsia="Times New Roman" w:hAnsi="Times New Roman"/>
          <w:sz w:val="28"/>
          <w:szCs w:val="28"/>
          <w:lang w:eastAsia="ru-RU"/>
        </w:rPr>
        <w:t>чевого развития воспитанников №1</w:t>
      </w:r>
      <w:r w:rsidR="00A512C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015B7">
        <w:rPr>
          <w:rFonts w:ascii="Times New Roman" w:eastAsia="Times New Roman" w:hAnsi="Times New Roman"/>
          <w:sz w:val="28"/>
          <w:szCs w:val="28"/>
          <w:lang w:eastAsia="ru-RU"/>
        </w:rPr>
        <w:t>Колосок</w:t>
      </w:r>
      <w:r w:rsidR="00A51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015B7">
        <w:rPr>
          <w:rFonts w:ascii="Times New Roman" w:eastAsia="Times New Roman" w:hAnsi="Times New Roman"/>
          <w:sz w:val="28"/>
          <w:szCs w:val="28"/>
          <w:lang w:eastAsia="ru-RU"/>
        </w:rPr>
        <w:t>поселка Терский</w:t>
      </w:r>
      <w:r w:rsidR="00A512C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Буденновского района» 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06AF3" w:rsidRDefault="00D06AF3" w:rsidP="002B65E7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E1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A512C9" w:rsidRPr="002F51BB">
        <w:rPr>
          <w:rFonts w:ascii="Times New Roman" w:hAnsi="Times New Roman" w:cs="Times New Roman"/>
          <w:sz w:val="28"/>
          <w:szCs w:val="28"/>
        </w:rPr>
        <w:t>Законом Российской Федерации от 29.12.2012 № 273- 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 дошкольного образования», Постановлением Главного государственного санитарного врача РФ от 28.09.2020 № 28 «Об утверждении санитарных правил СП 2.4.3648 -20 «Санитарноэпидемиологические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51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Буденновского муниципального района С</w:t>
      </w:r>
      <w:r w:rsidR="00A5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 от 06 июля  2017 г. № 537</w:t>
      </w:r>
      <w:r w:rsidR="00BC0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9B1" w:rsidRDefault="00D06AF3" w:rsidP="002B65E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   Насто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</w:t>
      </w:r>
      <w:r w:rsidR="00937A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на:</w:t>
      </w:r>
      <w:r w:rsidR="00BC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</w:t>
      </w:r>
      <w:r w:rsidRPr="00EA617A">
        <w:rPr>
          <w:rFonts w:ascii="Times New Roman" w:hAnsi="Times New Roman" w:cs="Times New Roman"/>
          <w:sz w:val="28"/>
        </w:rPr>
        <w:t xml:space="preserve">Детский сад  общеразвивающего вида с приоритетным осуществлением </w:t>
      </w:r>
      <w:r w:rsidR="002B65E7">
        <w:rPr>
          <w:rFonts w:ascii="Times New Roman" w:hAnsi="Times New Roman" w:cs="Times New Roman"/>
          <w:sz w:val="28"/>
        </w:rPr>
        <w:t>познавательно-речевого развити</w:t>
      </w:r>
      <w:r w:rsidR="007015B7">
        <w:rPr>
          <w:rFonts w:ascii="Times New Roman" w:hAnsi="Times New Roman" w:cs="Times New Roman"/>
          <w:sz w:val="28"/>
        </w:rPr>
        <w:t>я воспитанников № 1</w:t>
      </w:r>
      <w:r w:rsidRPr="00EA617A">
        <w:rPr>
          <w:rFonts w:ascii="Times New Roman" w:hAnsi="Times New Roman" w:cs="Times New Roman"/>
          <w:sz w:val="28"/>
        </w:rPr>
        <w:t xml:space="preserve"> «</w:t>
      </w:r>
      <w:r w:rsidR="007015B7">
        <w:rPr>
          <w:rFonts w:ascii="Times New Roman" w:hAnsi="Times New Roman" w:cs="Times New Roman"/>
          <w:sz w:val="28"/>
        </w:rPr>
        <w:t>Колосок</w:t>
      </w:r>
      <w:r w:rsidR="00A512C9">
        <w:rPr>
          <w:rFonts w:ascii="Times New Roman" w:hAnsi="Times New Roman" w:cs="Times New Roman"/>
          <w:sz w:val="28"/>
        </w:rPr>
        <w:t xml:space="preserve">» </w:t>
      </w:r>
      <w:r w:rsidR="007015B7">
        <w:rPr>
          <w:rFonts w:ascii="Times New Roman" w:hAnsi="Times New Roman" w:cs="Times New Roman"/>
          <w:sz w:val="28"/>
        </w:rPr>
        <w:t>поселка Терский</w:t>
      </w:r>
      <w:r w:rsidRPr="00EA617A">
        <w:rPr>
          <w:rFonts w:ascii="Times New Roman" w:hAnsi="Times New Roman" w:cs="Times New Roman"/>
          <w:sz w:val="28"/>
        </w:rPr>
        <w:t xml:space="preserve"> Буденновского района»</w:t>
      </w:r>
      <w:r w:rsidRP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реализующего основную общеобразовательную программу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осуществляющего содержание воспитанников, их присмотр и уход в группах общеразвивающей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D06AF3" w:rsidRPr="00350F05" w:rsidRDefault="00D06AF3" w:rsidP="002B65E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  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групп в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5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групп), определяются согласно санитарным нормам и условиям образовательного процесса, предельной наполняемости, принятой при расчете норматива бюджетного финансирования на одного ребенка и согласуется с Учредителем.</w:t>
      </w:r>
    </w:p>
    <w:p w:rsidR="001F5B39" w:rsidRDefault="002B65E7" w:rsidP="002B65E7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</w:t>
      </w:r>
      <w:r w:rsidR="00EA617A" w:rsidRP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граждане Российской Федерации,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роживающие на территории Буденнов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</w:t>
      </w:r>
      <w:r w:rsidR="007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26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района,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</w:t>
      </w:r>
      <w:r w:rsidR="007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26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(законными представителями) детей в возрасте</w:t>
      </w:r>
      <w:r w:rsidR="00D06AF3" w:rsidRPr="0026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2-х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(при наличии условий) до 8</w:t>
      </w:r>
      <w:r w:rsidR="00D06AF3" w:rsidRPr="0026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bookmark0"/>
      <w:r w:rsidR="001F5B39" w:rsidRPr="001F5B3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F5B39" w:rsidRPr="005D0EDC" w:rsidRDefault="002B129B" w:rsidP="002B65E7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1.6.</w:t>
      </w:r>
      <w:r w:rsidR="002B65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Порядок </w:t>
      </w:r>
      <w:r w:rsidR="001F5B39"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приема в ДОУ обеспечивают прием всех граждан, имеющих право на получение дошкольного образования.</w:t>
      </w:r>
    </w:p>
    <w:p w:rsidR="002B65E7" w:rsidRDefault="002B65E7" w:rsidP="002B65E7">
      <w:pPr>
        <w:tabs>
          <w:tab w:val="left" w:pos="472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17A" w:rsidRPr="002B129B" w:rsidRDefault="002B129B" w:rsidP="002B65E7">
      <w:pPr>
        <w:tabs>
          <w:tab w:val="left" w:pos="472"/>
        </w:tabs>
        <w:spacing w:after="48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B6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6AF3" w:rsidRPr="002B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воспитанников в </w:t>
      </w:r>
      <w:r w:rsidR="00EA617A" w:rsidRPr="002B1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bookmarkEnd w:id="0"/>
    </w:p>
    <w:p w:rsidR="002B129B" w:rsidRPr="002B129B" w:rsidRDefault="002B129B" w:rsidP="002B65E7">
      <w:pPr>
        <w:pStyle w:val="a4"/>
        <w:widowControl w:val="0"/>
        <w:tabs>
          <w:tab w:val="left" w:pos="2408"/>
        </w:tabs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2.1.</w:t>
      </w:r>
      <w:r w:rsidR="002B65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Порядок приема в </w:t>
      </w:r>
      <w:r w:rsidRPr="002B129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ДОУ обеспечивают прием всех граждан, имеющих право на получение дошкольного образования.</w:t>
      </w:r>
    </w:p>
    <w:p w:rsidR="00D06AF3" w:rsidRDefault="002B129B" w:rsidP="002B65E7">
      <w:pPr>
        <w:tabs>
          <w:tab w:val="left" w:pos="50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B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детей в 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следующих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C61CA1" w:rsidRDefault="001F5B39" w:rsidP="002B65E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5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1F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течение всего календарного года при наличии свободных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</w:p>
    <w:p w:rsidR="00592622" w:rsidRPr="00C61CA1" w:rsidRDefault="00725DF8" w:rsidP="002B65E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2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B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65E7">
        <w:rPr>
          <w:rFonts w:ascii="Times New Roman" w:hAnsi="Times New Roman" w:cs="Times New Roman"/>
          <w:sz w:val="28"/>
          <w:szCs w:val="28"/>
        </w:rPr>
        <w:t xml:space="preserve"> </w:t>
      </w:r>
      <w:r w:rsidR="00592622" w:rsidRPr="00592622">
        <w:rPr>
          <w:rFonts w:ascii="Times New Roman" w:hAnsi="Times New Roman" w:cs="Times New Roman"/>
          <w:sz w:val="28"/>
          <w:szCs w:val="28"/>
        </w:rPr>
        <w:t>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</w:t>
      </w:r>
    </w:p>
    <w:p w:rsidR="001F5B39" w:rsidRPr="005D0EDC" w:rsidRDefault="001F5B39" w:rsidP="002B65E7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</w:t>
      </w:r>
      <w:r w:rsidR="002B129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.3.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Прием иностранных граждан и лиц без гражданства, в том числе соотечественников за рубежом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в 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законом от 29 декабря 2012 г. №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273-ФЗ "Об образовании в Российской Федерации" (Собрание законодательства Российской Федераци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и, 2012, N 53, ст. 7598; 2013, № 19, ст. 2326; №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23, ст. 2878; 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 27, ст. 3462; №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30, ст. 4036; 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48, ст. 6165; 2014, </w:t>
      </w:r>
      <w:r w:rsidR="00794FC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6, ст. 562, ст. 566) и настоящим Порядком.</w:t>
      </w:r>
    </w:p>
    <w:p w:rsidR="00D06AF3" w:rsidRPr="00350F05" w:rsidRDefault="002B129B" w:rsidP="002B65E7">
      <w:pPr>
        <w:tabs>
          <w:tab w:val="left" w:pos="48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.п.1, 9 ст.55 Федерального закона от 29.12.2012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(далее по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- Закон «Об обр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азовании») прием на обучение в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образовательную деятельность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17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на</w:t>
      </w:r>
      <w:r w:rsidR="007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условий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для всех поступающих, за исключением лиц,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</w:t>
      </w:r>
      <w:r w:rsidR="00D06AF3"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настоящим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предоставлены особые</w:t>
      </w:r>
      <w:r w:rsidR="0072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(преимущества) при приеме на обучение.</w:t>
      </w:r>
    </w:p>
    <w:p w:rsidR="00EA617A" w:rsidRDefault="00D06AF3" w:rsidP="00BC074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внеочередной и первоочередной прием детей в </w:t>
      </w:r>
      <w:r w:rsidR="00EA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«</w:t>
      </w:r>
      <w:r w:rsidR="00BC0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отделом образования администрации Буденновского муниципального  района 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постановлением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Буденновского муниц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r w:rsidR="00A512C9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июля  2017 г. № 537</w:t>
      </w:r>
      <w:r w:rsidR="00BC0748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A5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8).</w:t>
      </w:r>
    </w:p>
    <w:p w:rsidR="004A760E" w:rsidRPr="00A82906" w:rsidRDefault="004A760E" w:rsidP="004A760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2.3.1.</w:t>
      </w:r>
      <w:r w:rsidR="00EA617A" w:rsidRPr="0027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906">
        <w:rPr>
          <w:rFonts w:ascii="Times New Roman" w:hAnsi="Times New Roman"/>
          <w:sz w:val="28"/>
          <w:szCs w:val="28"/>
        </w:rPr>
        <w:t xml:space="preserve"> Внеочередное право граждан на обеспечение их детей местами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82906">
        <w:rPr>
          <w:rFonts w:ascii="Times New Roman" w:hAnsi="Times New Roman"/>
          <w:sz w:val="28"/>
          <w:szCs w:val="28"/>
        </w:rPr>
        <w:t xml:space="preserve"> предоставляется:</w:t>
      </w:r>
    </w:p>
    <w:p w:rsidR="004A760E" w:rsidRPr="00A82906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290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82906">
        <w:rPr>
          <w:rFonts w:ascii="Times New Roman" w:hAnsi="Times New Roman"/>
          <w:sz w:val="28"/>
          <w:szCs w:val="28"/>
        </w:rPr>
        <w:t xml:space="preserve">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</w:t>
      </w:r>
      <w:r w:rsidRPr="007015B7">
        <w:rPr>
          <w:rFonts w:ascii="Times New Roman" w:hAnsi="Times New Roman"/>
          <w:sz w:val="28"/>
          <w:szCs w:val="28"/>
        </w:rPr>
        <w:t>(</w:t>
      </w:r>
      <w:hyperlink r:id="rId8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7015B7">
          <w:rPr>
            <w:rStyle w:val="ac"/>
            <w:rFonts w:ascii="Times New Roman" w:hAnsi="Times New Roman"/>
            <w:color w:val="auto"/>
            <w:sz w:val="28"/>
            <w:szCs w:val="28"/>
          </w:rPr>
          <w:t>пункт 12 статьи 14</w:t>
        </w:r>
      </w:hyperlink>
      <w:r w:rsidRPr="007015B7">
        <w:rPr>
          <w:rFonts w:ascii="Times New Roman" w:hAnsi="Times New Roman"/>
          <w:sz w:val="28"/>
          <w:szCs w:val="28"/>
        </w:rPr>
        <w:t xml:space="preserve">, </w:t>
      </w:r>
      <w:hyperlink r:id="rId9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7015B7">
          <w:rPr>
            <w:rStyle w:val="ac"/>
            <w:rFonts w:ascii="Times New Roman" w:hAnsi="Times New Roman"/>
            <w:color w:val="auto"/>
            <w:sz w:val="28"/>
            <w:szCs w:val="28"/>
          </w:rPr>
          <w:t>пункт 12 статьи 17</w:t>
        </w:r>
      </w:hyperlink>
      <w:r w:rsidR="007015B7" w:rsidRPr="007015B7">
        <w:rPr>
          <w:rStyle w:val="ac"/>
          <w:rFonts w:ascii="Times New Roman" w:hAnsi="Times New Roman"/>
          <w:color w:val="auto"/>
          <w:sz w:val="28"/>
          <w:szCs w:val="28"/>
        </w:rPr>
        <w:t>)</w:t>
      </w:r>
      <w:r w:rsidRPr="007015B7">
        <w:rPr>
          <w:rFonts w:ascii="Times New Roman" w:hAnsi="Times New Roman"/>
          <w:sz w:val="28"/>
          <w:szCs w:val="28"/>
        </w:rPr>
        <w:t xml:space="preserve"> </w:t>
      </w:r>
      <w:r w:rsidRPr="00A82906">
        <w:rPr>
          <w:rFonts w:ascii="Times New Roman" w:hAnsi="Times New Roman"/>
          <w:sz w:val="28"/>
          <w:szCs w:val="28"/>
        </w:rPr>
        <w:t xml:space="preserve">Закона Российской Федерации от 15 мая 1991 г. </w:t>
      </w:r>
      <w:r>
        <w:rPr>
          <w:rFonts w:ascii="Times New Roman" w:hAnsi="Times New Roman"/>
          <w:sz w:val="28"/>
          <w:szCs w:val="28"/>
        </w:rPr>
        <w:t>№</w:t>
      </w:r>
      <w:r w:rsidRPr="00A82906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A82906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/>
          <w:sz w:val="28"/>
          <w:szCs w:val="28"/>
        </w:rPr>
        <w:t>»</w:t>
      </w:r>
      <w:r w:rsidRPr="00A82906">
        <w:rPr>
          <w:rFonts w:ascii="Times New Roman" w:hAnsi="Times New Roman"/>
          <w:sz w:val="28"/>
          <w:szCs w:val="28"/>
        </w:rPr>
        <w:t>);</w:t>
      </w:r>
    </w:p>
    <w:p w:rsidR="004A760E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первого и второго поколения граждан, подвергшихся воздействию радиации вследствие аварии в 1957 году на производственном объединении «Маяк» и сбросов радиоактивных отходов в реку «Теча»</w:t>
      </w:r>
      <w:r w:rsidR="007015B7">
        <w:rPr>
          <w:rFonts w:ascii="Times New Roman" w:hAnsi="Times New Roman"/>
          <w:sz w:val="28"/>
          <w:szCs w:val="28"/>
        </w:rPr>
        <w:t xml:space="preserve"> </w:t>
      </w:r>
      <w:r w:rsidRPr="001274EB">
        <w:rPr>
          <w:rFonts w:ascii="Times New Roman" w:hAnsi="Times New Roman"/>
          <w:sz w:val="28"/>
          <w:szCs w:val="28"/>
        </w:rPr>
        <w:t>(</w:t>
      </w:r>
      <w:hyperlink r:id="rId10" w:tooltip="Федеральный закон от 17.01.1992 N 2202-1 (ред. от 13.07.2015) &quot;О прокуратуре Российской Федерации&quot; (с изм. и доп., вступ. в силу с 15.09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статья</w:t>
        </w:r>
      </w:hyperlink>
      <w:r w:rsidRPr="001274EB">
        <w:t xml:space="preserve"> </w:t>
      </w:r>
      <w:r w:rsidRPr="001274EB">
        <w:rPr>
          <w:rFonts w:ascii="Times New Roman" w:hAnsi="Times New Roman"/>
          <w:sz w:val="28"/>
          <w:szCs w:val="28"/>
        </w:rPr>
        <w:t>1</w:t>
      </w:r>
      <w:r w:rsidRPr="00D51FA2">
        <w:rPr>
          <w:rFonts w:ascii="Times New Roman" w:hAnsi="Times New Roman"/>
          <w:sz w:val="28"/>
          <w:szCs w:val="28"/>
        </w:rPr>
        <w:t xml:space="preserve"> </w:t>
      </w:r>
      <w:r w:rsidRPr="00A82906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26 ноября </w:t>
      </w:r>
      <w:r w:rsidRPr="00A82906">
        <w:rPr>
          <w:rFonts w:ascii="Times New Roman" w:hAnsi="Times New Roman"/>
          <w:sz w:val="28"/>
          <w:szCs w:val="28"/>
        </w:rPr>
        <w:t xml:space="preserve">1998 г. </w:t>
      </w:r>
      <w:r>
        <w:rPr>
          <w:rFonts w:ascii="Times New Roman" w:hAnsi="Times New Roman"/>
          <w:sz w:val="28"/>
          <w:szCs w:val="28"/>
        </w:rPr>
        <w:t>№</w:t>
      </w:r>
      <w:r w:rsidRPr="00A82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</w:t>
      </w:r>
      <w:r w:rsidRPr="00A82906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A8290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социальной защите граждан </w:t>
      </w:r>
      <w:r w:rsidRPr="00A8290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115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подвергшихся воздействию радиации вследствие аварии в 1957 году на производственном объединении «Маяк» и сбросов радиоактивных отходов в реку «Теча»</w:t>
      </w:r>
      <w:r w:rsidRPr="00A82906">
        <w:rPr>
          <w:rFonts w:ascii="Times New Roman" w:hAnsi="Times New Roman"/>
          <w:sz w:val="28"/>
          <w:szCs w:val="28"/>
        </w:rPr>
        <w:t>);</w:t>
      </w:r>
    </w:p>
    <w:p w:rsidR="004A760E" w:rsidRPr="00A82906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290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A82906">
        <w:rPr>
          <w:rFonts w:ascii="Times New Roman" w:hAnsi="Times New Roman"/>
          <w:sz w:val="28"/>
          <w:szCs w:val="28"/>
        </w:rPr>
        <w:t xml:space="preserve"> прокуроров</w:t>
      </w:r>
      <w:r>
        <w:rPr>
          <w:rFonts w:ascii="Times New Roman" w:hAnsi="Times New Roman"/>
          <w:sz w:val="28"/>
          <w:szCs w:val="28"/>
        </w:rPr>
        <w:t xml:space="preserve"> и следователей прокуратуры</w:t>
      </w:r>
      <w:r w:rsidRPr="00A82906">
        <w:rPr>
          <w:rFonts w:ascii="Times New Roman" w:hAnsi="Times New Roman"/>
          <w:sz w:val="28"/>
          <w:szCs w:val="28"/>
        </w:rPr>
        <w:t xml:space="preserve"> </w:t>
      </w:r>
      <w:r w:rsidRPr="001274EB">
        <w:rPr>
          <w:rFonts w:ascii="Times New Roman" w:hAnsi="Times New Roman"/>
          <w:sz w:val="28"/>
          <w:szCs w:val="28"/>
        </w:rPr>
        <w:t>(</w:t>
      </w:r>
      <w:hyperlink r:id="rId11" w:tooltip="Федеральный закон от 17.01.1992 N 2202-1 (ред. от 13.07.2015) &quot;О прокуратуре Российской Федерации&quot; (с изм. и доп., вступ. в силу с 15.09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пункт 5 статьи 44</w:t>
        </w:r>
      </w:hyperlink>
      <w:r w:rsidRPr="00A82906">
        <w:rPr>
          <w:rFonts w:ascii="Times New Roman" w:hAnsi="Times New Roman"/>
          <w:sz w:val="28"/>
          <w:szCs w:val="28"/>
        </w:rPr>
        <w:t xml:space="preserve"> Закона Российской Федерации от 17 января 1992 г. </w:t>
      </w:r>
      <w:r>
        <w:rPr>
          <w:rFonts w:ascii="Times New Roman" w:hAnsi="Times New Roman"/>
          <w:sz w:val="28"/>
          <w:szCs w:val="28"/>
        </w:rPr>
        <w:t>№</w:t>
      </w:r>
      <w:r w:rsidRPr="00A82906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>«</w:t>
      </w:r>
      <w:r w:rsidRPr="00A82906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82906">
        <w:rPr>
          <w:rFonts w:ascii="Times New Roman" w:hAnsi="Times New Roman"/>
          <w:sz w:val="28"/>
          <w:szCs w:val="28"/>
        </w:rPr>
        <w:t>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290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детей  </w:t>
      </w:r>
      <w:r w:rsidRPr="00A82906">
        <w:rPr>
          <w:rFonts w:ascii="Times New Roman" w:hAnsi="Times New Roman"/>
          <w:sz w:val="28"/>
          <w:szCs w:val="28"/>
        </w:rPr>
        <w:t xml:space="preserve">судей </w:t>
      </w:r>
      <w:r w:rsidRPr="001274EB">
        <w:rPr>
          <w:rFonts w:ascii="Times New Roman" w:hAnsi="Times New Roman"/>
          <w:sz w:val="28"/>
          <w:szCs w:val="28"/>
        </w:rPr>
        <w:t>(</w:t>
      </w:r>
      <w:hyperlink r:id="rId12" w:tooltip="Закон РФ от 26.06.1992 N 3132-1 (ред. от 06.04.2015, с изм. от 14.05.2015) &quot;О статусе судей в Российской Федерации&quot;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пункт 3 статьи 19</w:t>
        </w:r>
      </w:hyperlink>
      <w:r w:rsidR="007015B7">
        <w:rPr>
          <w:rStyle w:val="ac"/>
          <w:rFonts w:ascii="Times New Roman" w:hAnsi="Times New Roman"/>
          <w:sz w:val="28"/>
          <w:szCs w:val="28"/>
        </w:rPr>
        <w:t>)</w:t>
      </w:r>
      <w:r w:rsidRPr="00552E8B">
        <w:rPr>
          <w:rFonts w:ascii="Times New Roman" w:hAnsi="Times New Roman"/>
          <w:sz w:val="28"/>
          <w:szCs w:val="28"/>
        </w:rPr>
        <w:t xml:space="preserve"> Закона Российской Федерации от 26 июня 1992 г. № 3132-1 «О статусе судей в Российской Федерации»);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сотрудников Следственного комитета Российской Федерации (</w:t>
      </w:r>
      <w:hyperlink r:id="rId13" w:tooltip="Федеральный закон от 28.12.2010 N 403-ФЗ (ред. от 22.12.2014) &quot;О Следственном комитете Российской Федерации&quot; (с изм. и доп., вступ. в силу с 03.01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часть 25 статьи 35</w:t>
        </w:r>
      </w:hyperlink>
      <w:r w:rsidRPr="00552E8B">
        <w:rPr>
          <w:rFonts w:ascii="Times New Roman" w:hAnsi="Times New Roman"/>
          <w:sz w:val="28"/>
          <w:szCs w:val="28"/>
        </w:rPr>
        <w:t xml:space="preserve"> Федерального закона от 28 декабря 2010 г. № 403-ФЗ          «О Следственном комитете Российской Федерации»);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граждан из подразделений особого риска, а также семей, потерявших кормильца их числа этих граждан (</w:t>
      </w:r>
      <w:hyperlink r:id="rId14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постановление</w:t>
        </w:r>
      </w:hyperlink>
      <w:r w:rsidRPr="00552E8B">
        <w:rPr>
          <w:rFonts w:ascii="Times New Roman" w:hAnsi="Times New Roman"/>
          <w:sz w:val="28"/>
          <w:szCs w:val="28"/>
        </w:rPr>
        <w:t xml:space="preserve"> Верховного Совета Российской Федерации от 27 декабря 1991 г. № 2123-1 «О распространении действия </w:t>
      </w:r>
      <w:hyperlink r:id="rId15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Закон</w:t>
        </w:r>
      </w:hyperlink>
      <w:r w:rsidRPr="001274EB">
        <w:rPr>
          <w:rFonts w:ascii="Times New Roman" w:hAnsi="Times New Roman"/>
          <w:sz w:val="28"/>
          <w:szCs w:val="28"/>
        </w:rPr>
        <w:t>а</w:t>
      </w:r>
      <w:r w:rsidRPr="00552E8B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015B7">
        <w:rPr>
          <w:rFonts w:ascii="Times New Roman" w:hAnsi="Times New Roman"/>
          <w:sz w:val="28"/>
          <w:szCs w:val="28"/>
        </w:rPr>
        <w:t>от</w:t>
      </w:r>
      <w:r w:rsidRPr="00552E8B">
        <w:rPr>
          <w:rFonts w:ascii="Times New Roman" w:hAnsi="Times New Roman"/>
          <w:sz w:val="28"/>
          <w:szCs w:val="28"/>
        </w:rPr>
        <w:t xml:space="preserve">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 xml:space="preserve">для детей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</w:t>
      </w:r>
      <w:hyperlink r:id="rId16" w:tooltip="Постановление Правительства РФ от 12.08.2008 N 587 (ред. от 08.12.2010) &quot;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постановления</w:t>
        </w:r>
      </w:hyperlink>
      <w:r w:rsidRPr="001274EB">
        <w:rPr>
          <w:rFonts w:ascii="Times New Roman" w:hAnsi="Times New Roman"/>
          <w:sz w:val="28"/>
          <w:szCs w:val="28"/>
        </w:rPr>
        <w:t xml:space="preserve"> </w:t>
      </w:r>
      <w:r w:rsidRPr="00552E8B">
        <w:rPr>
          <w:rFonts w:ascii="Times New Roman" w:hAnsi="Times New Roman"/>
          <w:sz w:val="28"/>
          <w:szCs w:val="28"/>
        </w:rPr>
        <w:t xml:space="preserve">Правительства </w:t>
      </w:r>
      <w:r w:rsidRPr="00552E8B">
        <w:rPr>
          <w:rFonts w:ascii="Times New Roman" w:hAnsi="Times New Roman"/>
          <w:sz w:val="28"/>
          <w:szCs w:val="28"/>
        </w:rPr>
        <w:lastRenderedPageBreak/>
        <w:t>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 Российской Федерации, а также сотрудников и военнослужащих Объединенной группировки войск (сил) по проведению контртеррористических операций Северо-Кавказского региона  Российской Федерации (пункт 14 постановления Правительства Российской Федерации от 09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о обеспечивающим правопорядок и общественную безопасность на территории Северо-Кавказского региона  Российской Федерации»).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3.2. </w:t>
      </w:r>
      <w:r w:rsidRPr="00552E8B">
        <w:rPr>
          <w:rFonts w:ascii="Times New Roman" w:hAnsi="Times New Roman"/>
          <w:sz w:val="28"/>
          <w:szCs w:val="28"/>
        </w:rPr>
        <w:t xml:space="preserve"> Первоочередное предоставление места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552E8B">
        <w:rPr>
          <w:rFonts w:ascii="Times New Roman" w:hAnsi="Times New Roman"/>
          <w:sz w:val="28"/>
          <w:szCs w:val="28"/>
        </w:rPr>
        <w:t xml:space="preserve"> предусмотрено: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военнослужащих, проходящих военную службу по контракту, уволенных 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17" w:tooltip="Федеральный закон от 27.05.1998 N 76-ФЗ (ред. от 13.07.2015) &quot;О статусе военнослужащих&quot;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пункт 6 статьи 19</w:t>
        </w:r>
      </w:hyperlink>
      <w:r w:rsidRPr="00552E8B">
        <w:rPr>
          <w:rFonts w:ascii="Times New Roman" w:hAnsi="Times New Roman"/>
          <w:sz w:val="28"/>
          <w:szCs w:val="28"/>
        </w:rPr>
        <w:t xml:space="preserve"> Федерального закона от 27 мая 1998 г. № 76-ФЗ «О статусе военнослужащих»);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 xml:space="preserve">для детей сотрудников полиции и иных граждан, указанных в </w:t>
      </w:r>
      <w:hyperlink r:id="rId18" w:tooltip="Федеральный закон от 07.02.2011 N 3-ФЗ (ред. от 13.07.2015) &quot;О полиции&quot; (с изм. и доп., вступ. в силу с 15.09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части              6 статьи 46</w:t>
        </w:r>
      </w:hyperlink>
      <w:r w:rsidRPr="001274EB">
        <w:rPr>
          <w:rFonts w:ascii="Times New Roman" w:hAnsi="Times New Roman"/>
          <w:sz w:val="28"/>
          <w:szCs w:val="28"/>
        </w:rPr>
        <w:t xml:space="preserve"> </w:t>
      </w:r>
      <w:r w:rsidRPr="00552E8B">
        <w:rPr>
          <w:rFonts w:ascii="Times New Roman" w:hAnsi="Times New Roman"/>
          <w:sz w:val="28"/>
          <w:szCs w:val="28"/>
        </w:rPr>
        <w:t>Федерального закона от 7 февраля  2011 г. № 3-ФЗ «О полиции»;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иных граждан, указанных в</w:t>
      </w:r>
      <w:r w:rsidRPr="00552E8B">
        <w:t xml:space="preserve"> </w:t>
      </w:r>
      <w:hyperlink r:id="rId19" w:tooltip="Федеральный закон от 07.02.2011 N 3-ФЗ (ред. от 13.07.2015) &quot;О полиции&quot; (с изм. и доп., вступ. в силу с 15.09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пункте                     14 статьи 3</w:t>
        </w:r>
      </w:hyperlink>
      <w:r w:rsidRPr="001274EB">
        <w:t xml:space="preserve"> </w:t>
      </w:r>
      <w:r w:rsidRPr="001274EB">
        <w:rPr>
          <w:rFonts w:ascii="Times New Roman" w:hAnsi="Times New Roman"/>
          <w:sz w:val="28"/>
          <w:szCs w:val="28"/>
        </w:rPr>
        <w:t xml:space="preserve">Федерального  </w:t>
      </w:r>
      <w:hyperlink r:id="rId20" w:tooltip="Федеральный закон от 30.12.2012 N 283-ФЗ (ред. от 04.11.2014, с изм. от 26.05.201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закон</w:t>
        </w:r>
      </w:hyperlink>
      <w:r w:rsidRPr="001274EB">
        <w:rPr>
          <w:rFonts w:ascii="Times New Roman" w:hAnsi="Times New Roman"/>
          <w:sz w:val="28"/>
          <w:szCs w:val="28"/>
        </w:rPr>
        <w:t xml:space="preserve">а  от 30 декабря 2012 г. № </w:t>
      </w:r>
      <w:r w:rsidRPr="00552E8B">
        <w:rPr>
          <w:rFonts w:ascii="Times New Roman" w:hAnsi="Times New Roman"/>
          <w:sz w:val="28"/>
          <w:szCs w:val="28"/>
        </w:rPr>
        <w:t>283-ФЗ 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из многодетных семей (</w:t>
      </w:r>
      <w:hyperlink r:id="rId21" w:tooltip="Указ Президента РФ от 05.05.1992 N 431 (ред. от 25.02.2003) &quot;О мерах по социальной поддержке многодетных семей&quot;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подпункт «б» пункта 1</w:t>
        </w:r>
      </w:hyperlink>
      <w:r w:rsidRPr="00552E8B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5 мая 1992 г. № 431 «О мерах по социальной поддержке семей»);</w:t>
      </w:r>
    </w:p>
    <w:p w:rsidR="004A760E" w:rsidRPr="001274E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 xml:space="preserve">для детей-инвалидов и детей, один из родителей которых является инвалидом </w:t>
      </w:r>
      <w:r w:rsidRPr="001274EB">
        <w:rPr>
          <w:rFonts w:ascii="Times New Roman" w:hAnsi="Times New Roman"/>
          <w:sz w:val="28"/>
          <w:szCs w:val="28"/>
        </w:rPr>
        <w:t>(</w:t>
      </w:r>
      <w:hyperlink r:id="rId22" w:tooltip="Указ Президента РФ от 02.10.1992 N 1157 (ред. от 01.07.2014) &quot;О дополнительных мерах государственной поддержки инвалидов&quot;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>пункт 1</w:t>
        </w:r>
      </w:hyperlink>
      <w:r w:rsidRPr="001274EB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2 октября 1992 г. № 1157 «О дополнительных мерах государственной поддержки инвалидов»);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4EB">
        <w:rPr>
          <w:rFonts w:ascii="Times New Roman" w:hAnsi="Times New Roman"/>
          <w:sz w:val="28"/>
          <w:szCs w:val="28"/>
        </w:rPr>
        <w:t>для детей-сирот и детей, оставшиеся без попечения родителей  (</w:t>
      </w:r>
      <w:hyperlink r:id="rId23" w:tooltip="Федеральный закон от 07.02.2011 N 3-ФЗ (ред. от 13.07.2015) &quot;О полиции&quot; (с изм. и доп., вступ. в силу с 15.09.2015){КонсультантПлюс}" w:history="1">
        <w:r w:rsidRPr="001274EB">
          <w:rPr>
            <w:rStyle w:val="ac"/>
            <w:rFonts w:ascii="Times New Roman" w:hAnsi="Times New Roman"/>
            <w:sz w:val="28"/>
            <w:szCs w:val="28"/>
          </w:rPr>
          <w:t xml:space="preserve">пункт 4 </w:t>
        </w:r>
        <w:r w:rsidRPr="001274EB">
          <w:rPr>
            <w:rStyle w:val="ac"/>
            <w:rFonts w:ascii="Times New Roman" w:hAnsi="Times New Roman"/>
            <w:sz w:val="28"/>
            <w:szCs w:val="28"/>
          </w:rPr>
          <w:lastRenderedPageBreak/>
          <w:t>статьи 5</w:t>
        </w:r>
      </w:hyperlink>
      <w:r w:rsidRPr="00552E8B">
        <w:t xml:space="preserve"> </w:t>
      </w:r>
      <w:r w:rsidRPr="00552E8B">
        <w:rPr>
          <w:rFonts w:ascii="Times New Roman" w:hAnsi="Times New Roman"/>
          <w:sz w:val="28"/>
          <w:szCs w:val="28"/>
        </w:rPr>
        <w:t>Закона Ставропольского края от 16 марта 2006 г. № 7-кз                           «О дополнительных  по социальной поддержке детей-сирот и детей, оставшиеся без попечения родителей»);</w:t>
      </w:r>
    </w:p>
    <w:p w:rsidR="004A760E" w:rsidRPr="00552E8B" w:rsidRDefault="004A760E" w:rsidP="004A76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E8B">
        <w:rPr>
          <w:rFonts w:ascii="Times New Roman" w:hAnsi="Times New Roman"/>
          <w:sz w:val="28"/>
          <w:szCs w:val="28"/>
        </w:rPr>
        <w:t>для детей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              № Пр-1227).</w:t>
      </w:r>
    </w:p>
    <w:p w:rsidR="00D06AF3" w:rsidRPr="00003E02" w:rsidRDefault="00C61CA1" w:rsidP="004A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29B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00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зачисления детей, относящихся к льготной категории, на оставшиеся места, зачисляются дети данной возрастной группы в соответствии с порядком направления и зачисления в 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00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AF3" w:rsidRPr="00350F05" w:rsidRDefault="002B129B" w:rsidP="002B65E7">
      <w:pPr>
        <w:tabs>
          <w:tab w:val="left" w:pos="530"/>
        </w:tabs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мест в ДОУ,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дл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детей, имеющих внеочередное,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оочередное право на зачисление,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количество мест в 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для детей,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D69B1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прав.</w:t>
      </w:r>
    </w:p>
    <w:p w:rsidR="00D06AF3" w:rsidRDefault="002B129B" w:rsidP="002B65E7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свободных мест (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установленной наполняемости )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внеочередному и пер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воочередному устройству детей в ДОУ,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отказывает родителям (законным представителям) в определении ребенка в ДОУ; </w:t>
      </w:r>
    </w:p>
    <w:p w:rsidR="00D06AF3" w:rsidRPr="00350F05" w:rsidRDefault="002B129B" w:rsidP="002B65E7">
      <w:pPr>
        <w:spacing w:after="0" w:line="240" w:lineRule="auto"/>
        <w:ind w:left="8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5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отказа в приеме ребенка в ДОУ.</w:t>
      </w:r>
    </w:p>
    <w:p w:rsidR="0054507C" w:rsidRPr="001F5B39" w:rsidRDefault="0054507C" w:rsidP="00794FCD">
      <w:pPr>
        <w:pStyle w:val="a3"/>
        <w:ind w:firstLine="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B39">
        <w:rPr>
          <w:rFonts w:ascii="Times New Roman" w:hAnsi="Times New Roman" w:cs="Times New Roman"/>
          <w:sz w:val="28"/>
          <w:szCs w:val="28"/>
          <w:lang w:eastAsia="ru-RU"/>
        </w:rPr>
        <w:t>В приеме в ДОУ может быть отказано только по причине отсутствия в ней свободных мест, за исключением случаев, предусмотренных статьей 88 Федеральног</w:t>
      </w:r>
      <w:r w:rsidR="00794FCD">
        <w:rPr>
          <w:rFonts w:ascii="Times New Roman" w:hAnsi="Times New Roman" w:cs="Times New Roman"/>
          <w:sz w:val="28"/>
          <w:szCs w:val="28"/>
          <w:lang w:eastAsia="ru-RU"/>
        </w:rPr>
        <w:t>о закона от 29 декабря 2012 г. №</w:t>
      </w:r>
      <w:r w:rsidRPr="001F5B39">
        <w:rPr>
          <w:rFonts w:ascii="Times New Roman" w:hAnsi="Times New Roman" w:cs="Times New Roman"/>
          <w:sz w:val="28"/>
          <w:szCs w:val="28"/>
          <w:lang w:eastAsia="ru-RU"/>
        </w:rPr>
        <w:t xml:space="preserve"> 273-ФЗ "Об образовании в Российской Федерации" (Собрание законодательства Российской Ф</w:t>
      </w:r>
      <w:r w:rsidR="00794FCD">
        <w:rPr>
          <w:rFonts w:ascii="Times New Roman" w:hAnsi="Times New Roman" w:cs="Times New Roman"/>
          <w:sz w:val="28"/>
          <w:szCs w:val="28"/>
          <w:lang w:eastAsia="ru-RU"/>
        </w:rPr>
        <w:t>едерации, 2012, № 53, ст. 7598; 2013, № 19, ст. 2326; № 23, ст. 2878; № 27, ст. 3462; № 30, ст. 4036; № 48, ст. 6165; 2014, №</w:t>
      </w:r>
      <w:r w:rsidRPr="001F5B39">
        <w:rPr>
          <w:rFonts w:ascii="Times New Roman" w:hAnsi="Times New Roman" w:cs="Times New Roman"/>
          <w:sz w:val="28"/>
          <w:szCs w:val="28"/>
          <w:lang w:eastAsia="ru-RU"/>
        </w:rPr>
        <w:t>6, ст. 562, ст. 566).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06AF3" w:rsidRDefault="002B129B" w:rsidP="002B65E7">
      <w:pPr>
        <w:tabs>
          <w:tab w:val="left" w:pos="550"/>
        </w:tabs>
        <w:spacing w:after="0" w:line="240" w:lineRule="auto"/>
        <w:ind w:right="1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D0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необходимых документов для зачисления в 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</w:t>
      </w:r>
      <w:r w:rsidR="00794FC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E67C9">
        <w:rPr>
          <w:rFonts w:ascii="Times New Roman" w:hAnsi="Times New Roman" w:cs="Times New Roman"/>
          <w:sz w:val="28"/>
          <w:szCs w:val="28"/>
          <w:lang w:eastAsia="ru-RU"/>
        </w:rPr>
        <w:t xml:space="preserve"> 115-ФЗ "О правовом положении иностранных граждан в Российской Федерации" (Собрание законодательства Российской Федерации, 2002, </w:t>
      </w:r>
      <w:r w:rsidR="00794FC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E67C9">
        <w:rPr>
          <w:rFonts w:ascii="Times New Roman" w:hAnsi="Times New Roman" w:cs="Times New Roman"/>
          <w:sz w:val="28"/>
          <w:szCs w:val="28"/>
          <w:lang w:eastAsia="ru-RU"/>
        </w:rPr>
        <w:t> 30, ст. 3032);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E67C9" w:rsidRPr="00EE67C9" w:rsidRDefault="00794FCD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E67C9" w:rsidRPr="00EE67C9">
        <w:rPr>
          <w:rFonts w:ascii="Times New Roman" w:hAnsi="Times New Roman" w:cs="Times New Roman"/>
          <w:sz w:val="28"/>
          <w:szCs w:val="28"/>
          <w:lang w:eastAsia="ru-RU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E67C9" w:rsidRPr="00EE67C9" w:rsidRDefault="00EE67C9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медицинское заключение,</w:t>
      </w:r>
      <w:r w:rsidR="004A7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7C9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установленного образца </w:t>
      </w:r>
    </w:p>
    <w:p w:rsidR="00EE67C9" w:rsidRPr="00EE67C9" w:rsidRDefault="004A760E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путевка управления </w:t>
      </w:r>
      <w:r w:rsidR="00EE67C9" w:rsidRPr="00EE67C9">
        <w:rPr>
          <w:rFonts w:ascii="Times New Roman" w:hAnsi="Times New Roman" w:cs="Times New Roman"/>
          <w:sz w:val="28"/>
          <w:szCs w:val="28"/>
          <w:lang w:eastAsia="ru-RU"/>
        </w:rPr>
        <w:t>образования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енновского муниципального округа</w:t>
      </w:r>
      <w:r w:rsidR="00EE67C9" w:rsidRPr="00EE67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67C9" w:rsidRDefault="00D06AF3" w:rsidP="00794FC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7C9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 на время обучения ребенка.</w:t>
      </w:r>
    </w:p>
    <w:p w:rsidR="002B129B" w:rsidRDefault="002B129B" w:rsidP="002B65E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Pr="002B12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2B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родителю (законному представителю) ребенка выдается документ, заверенный подписью </w:t>
      </w:r>
      <w:r w:rsid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ДОУ</w:t>
      </w:r>
      <w:r w:rsidRPr="002B1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2B129B" w:rsidRDefault="007D571B" w:rsidP="00794F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7D571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остается на учете и направляется в государственную или муниципальную</w:t>
      </w:r>
      <w:r w:rsidRPr="003C68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после подтверждения родителем (законным представителем) нуждаемости в предоставлении места.</w:t>
      </w:r>
    </w:p>
    <w:p w:rsidR="007D571B" w:rsidRPr="007D571B" w:rsidRDefault="007D571B" w:rsidP="00794F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приема документов, указанных в пун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2.9. настоящего Порядка, </w:t>
      </w:r>
      <w:r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D06AF3" w:rsidRDefault="002B129B" w:rsidP="00794FCD">
      <w:p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Комплектование:</w:t>
      </w:r>
    </w:p>
    <w:p w:rsidR="00DF6A14" w:rsidRPr="00350F05" w:rsidRDefault="00DF6A14" w:rsidP="00794FCD">
      <w:p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Закона №273-ФЗ, приказом Министерства образования и науки РФ </w:t>
      </w:r>
      <w:r w:rsidR="007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08.04.2014 года №293,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дошкольного образования осуществляется в течение всего календарного года при наличии свободных мест.</w:t>
      </w:r>
    </w:p>
    <w:p w:rsidR="00D06AF3" w:rsidRPr="00ED69B1" w:rsidRDefault="00ED69B1" w:rsidP="002B65E7">
      <w:pPr>
        <w:pStyle w:val="a4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управлении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Буд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енновского муниципального округа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создается комиссия по комплектованию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 Буд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енновского муниципального округа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AF3" w:rsidRPr="00ED69B1" w:rsidRDefault="00ED69B1" w:rsidP="002B65E7">
      <w:pPr>
        <w:pStyle w:val="a4"/>
        <w:numPr>
          <w:ilvl w:val="0"/>
          <w:numId w:val="8"/>
        </w:numPr>
        <w:tabs>
          <w:tab w:val="left" w:pos="91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ведется в соответствии с регистрационными номерами детей электронной очереди (адрес электронной почты: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val="en-US"/>
        </w:rPr>
        <w:t>budrono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</w:rPr>
        <w:t>@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val="en-US"/>
        </w:rPr>
        <w:t>stavminobr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правом родителей (законных представителей) на внеочередной и первоочередной прием ребенка в ДОУ.</w:t>
      </w:r>
    </w:p>
    <w:p w:rsidR="00D06AF3" w:rsidRPr="00ED69B1" w:rsidRDefault="00ED69B1" w:rsidP="002B65E7">
      <w:pPr>
        <w:pStyle w:val="a4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отбор детей в зависимости от пола, национальности, языка, отношения к религии их родителей. Родители (законные представит</w:t>
      </w:r>
      <w:r w:rsidR="002B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ели) </w:t>
      </w:r>
      <w:r w:rsidR="002B6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с февраля по май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подтверждают регистрацию очереди на личном приеме или по телефону ДОУ с целью уточнения льгот семьи, места проживания, медицинских показаний ребенка. В случае неявки заявителей в указанные сроки на регистрацию в ДОУ без уважительной причины место предоставленное ребенку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 порядке очереди другому ребенку.</w:t>
      </w:r>
    </w:p>
    <w:p w:rsidR="00D06AF3" w:rsidRPr="00ED69B1" w:rsidRDefault="00ED69B1" w:rsidP="002B65E7">
      <w:pPr>
        <w:pStyle w:val="a4"/>
        <w:numPr>
          <w:ilvl w:val="0"/>
          <w:numId w:val="8"/>
        </w:numPr>
        <w:tabs>
          <w:tab w:val="left" w:pos="74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20 мая текущего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дставляет на утверждение в управление образования Буденновского округа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свободных мест в группах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каждой возрастной категорией детей в очередном учебном году.</w:t>
      </w:r>
    </w:p>
    <w:p w:rsidR="00D06AF3" w:rsidRPr="00ED69B1" w:rsidRDefault="00ED69B1" w:rsidP="002B65E7">
      <w:pPr>
        <w:pStyle w:val="a4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учебный год осуществляется в соответствии с утвержденным количеством групп и свободных мест в них на очередной учебный год с 1 июня по 31 августа текущего года. В случае выбытия воспитанников 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ДОУ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доу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в соответствии с порядком направления и зачисления в 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ED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AF3" w:rsidRPr="00350F05" w:rsidRDefault="00D06AF3" w:rsidP="002B65E7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и зачисление в 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AF3" w:rsidRPr="008B5489" w:rsidRDefault="008B5489" w:rsidP="002B65E7">
      <w:pPr>
        <w:pStyle w:val="a4"/>
        <w:numPr>
          <w:ilvl w:val="0"/>
          <w:numId w:val="9"/>
        </w:numPr>
        <w:tabs>
          <w:tab w:val="left" w:pos="92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 момента предоставления родителем (законны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представителем) путевки управлением 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администрации в 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регистрирует ребенка в  </w:t>
      </w:r>
      <w:r w:rsid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движения воспитанников в дошкольном образовательном учреждении.</w:t>
      </w:r>
    </w:p>
    <w:p w:rsidR="00D06AF3" w:rsidRPr="008B5489" w:rsidRDefault="008B5489" w:rsidP="002B65E7">
      <w:pPr>
        <w:pStyle w:val="a4"/>
        <w:numPr>
          <w:ilvl w:val="0"/>
          <w:numId w:val="9"/>
        </w:numPr>
        <w:tabs>
          <w:tab w:val="left" w:pos="1316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заключается Договор об образовании с родителями (законными представителям) воспитанника и согласие на обработку персональных данных в 2-х экземплярах с выдачей одного экземпляра Договора, согласия родителям (законным представителям).  Собираются документы для личного дела воспитанника (копии свидетельства о рождении ребенка, документ удостоверяющий личность одного из родителей и др.) и документы на получение компенсационных выплат.</w:t>
      </w:r>
    </w:p>
    <w:p w:rsidR="00D06AF3" w:rsidRDefault="008B5489" w:rsidP="002B65E7">
      <w:pPr>
        <w:pStyle w:val="a4"/>
        <w:numPr>
          <w:ilvl w:val="0"/>
          <w:numId w:val="9"/>
        </w:numPr>
        <w:tabs>
          <w:tab w:val="left" w:pos="2300"/>
          <w:tab w:val="left" w:pos="356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обязан ознакомить родителей (законных представителей)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лицензией на право ведения образовательной деятельности, образовательной программой</w:t>
      </w:r>
      <w:r w:rsid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71B" w:rsidRPr="007D571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7D571B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актом</w:t>
      </w:r>
      <w:r w:rsid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71B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деновского муниципального  округа </w:t>
      </w:r>
      <w:r w:rsidR="007D571B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образовательных организаций за конкретными те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рриториями муниципального округа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документами, регламентирующими организацию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842" w:rsidRPr="00407842" w:rsidRDefault="00407842" w:rsidP="002B65E7">
      <w:pPr>
        <w:pStyle w:val="a4"/>
        <w:numPr>
          <w:ilvl w:val="0"/>
          <w:numId w:val="9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07842" w:rsidRPr="00407842" w:rsidRDefault="00407842" w:rsidP="002B65E7">
      <w:pPr>
        <w:pStyle w:val="a4"/>
        <w:numPr>
          <w:ilvl w:val="0"/>
          <w:numId w:val="9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издает распорядительный акт о зачислении ребенка в образовательную организацию (далее - 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трех рабочих дней после заключения договора. 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после издания размещается на информационном стенде образовательной 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07842" w:rsidRPr="00407842" w:rsidRDefault="00407842" w:rsidP="002B65E7">
      <w:pPr>
        <w:pStyle w:val="a4"/>
        <w:numPr>
          <w:ilvl w:val="0"/>
          <w:numId w:val="9"/>
        </w:numPr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издания 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40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снимается с учета детей, нуждающихся в предоставлении места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AF3" w:rsidRPr="008B5489" w:rsidRDefault="008B5489" w:rsidP="002B65E7">
      <w:pPr>
        <w:pStyle w:val="a4"/>
        <w:numPr>
          <w:ilvl w:val="0"/>
          <w:numId w:val="9"/>
        </w:numPr>
        <w:tabs>
          <w:tab w:val="left" w:pos="2174"/>
        </w:tabs>
        <w:spacing w:after="24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«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движения воспитанников». 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предназначен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сведений о детях и родителях (законных представителях) и контроля за движением контингента детей в </w:t>
      </w:r>
      <w:r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Журнал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движения воспитанников должен быть прошит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пронумерована и 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</w:t>
      </w:r>
      <w:r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0276" w:rsidRPr="0076724C" w:rsidRDefault="008B5489" w:rsidP="0076724C">
      <w:pPr>
        <w:pStyle w:val="a4"/>
        <w:numPr>
          <w:ilvl w:val="0"/>
          <w:numId w:val="9"/>
        </w:numPr>
        <w:tabs>
          <w:tab w:val="left" w:pos="2174"/>
        </w:tabs>
        <w:spacing w:after="24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по состоянию на 1 сентября руко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обязан подвести итоги 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 и зафиксировать их в журнале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движения воспитанников, сколько детей принято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06AF3" w:rsidRP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и сколько детей выбыло</w:t>
      </w:r>
      <w:r w:rsidR="00C6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AF3" w:rsidRPr="00350F05" w:rsidRDefault="00D06AF3" w:rsidP="0076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основания для перевода воспитанников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перевода воспитанника по инициативе его родителей (законных представителей) родители (законные представители) обучающегося: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</w:t>
      </w:r>
      <w:r w:rsidR="00A05E89">
        <w:rPr>
          <w:rFonts w:ascii="Times New Roman" w:eastAsia="Calibri" w:hAnsi="Times New Roman" w:cs="Times New Roman"/>
          <w:sz w:val="28"/>
          <w:szCs w:val="28"/>
          <w:lang w:eastAsia="ru-RU"/>
        </w:rPr>
        <w:t>тствующего муниципального округа</w:t>
      </w: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, для определения принимающей организации из числа муниципальных образовательных организаций;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обращаются в исходную организацию с заявлением об отчислении обучающегося в связи с переводом в принимающую организацию. 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а) фамилия, имя, отчество (при наличии) обучающегося;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б) дата рождения;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в) направленность группы;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</w:t>
      </w: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образование, субъект Российской Федерации, в который осуществляется переезд.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 организация выдает родителям (законным представителям) личное дело обучающегося (далее - личное дело).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предоставления других документов в качестве основания </w:t>
      </w:r>
      <w:r w:rsidR="0076724C"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для зачисления,</w:t>
      </w: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обучающегося в принимающую организацию в связи с переводом неисходной организации не допускается.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54507C" w:rsidRPr="0054507C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C42CA" w:rsidRPr="00AC42CA" w:rsidRDefault="0054507C" w:rsidP="002B65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07C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C42CA" w:rsidRPr="00AC42CA" w:rsidRDefault="00AC42CA" w:rsidP="002B65E7">
      <w:pPr>
        <w:pStyle w:val="a4"/>
        <w:widowControl w:val="0"/>
        <w:numPr>
          <w:ilvl w:val="0"/>
          <w:numId w:val="12"/>
        </w:numPr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C42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</w:t>
      </w:r>
      <w:r w:rsidR="00C80D29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актом</w:t>
      </w:r>
      <w:r w:rsidR="00C8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29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деновского муниципального округа</w:t>
      </w:r>
      <w:r w:rsidR="00C80D29" w:rsidRPr="007D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конкретными те</w:t>
      </w:r>
      <w:r w:rsidR="00A0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рриториями муниципального округа</w:t>
      </w:r>
      <w:r w:rsidR="00C80D2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="00A05E8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C42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 другими документами, регламентирующими организацию и осуществление образовательной деятельности, фиксируются в заявлении о зачислении обучающегося в указанну</w:t>
      </w:r>
      <w:r w:rsidR="00A05E8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ю организацию в порядке перевода, </w:t>
      </w:r>
      <w:r w:rsidRPr="00AC42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заверяется личной подписью родителей (законных представителей) несовершеннолетнего обучающегося</w:t>
      </w:r>
      <w:r w:rsidRPr="00AC42C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AC42CA" w:rsidRPr="00AC42CA" w:rsidRDefault="00AC42CA" w:rsidP="002B65E7">
      <w:pPr>
        <w:pStyle w:val="a4"/>
        <w:widowControl w:val="0"/>
        <w:numPr>
          <w:ilvl w:val="0"/>
          <w:numId w:val="12"/>
        </w:numPr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C42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</w:t>
      </w:r>
      <w:r w:rsidRPr="00AC42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родителей (законных представителей) несовершеннолетних обучающихся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507C" w:rsidRPr="0054507C" w:rsidRDefault="0054507C" w:rsidP="002B65E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AF3" w:rsidRPr="00350F05" w:rsidRDefault="00D06AF3" w:rsidP="0076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отчисления воспитанников из </w:t>
      </w:r>
      <w:r w:rsidR="00767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D06AF3" w:rsidRPr="00350F05" w:rsidRDefault="00D06AF3" w:rsidP="002B65E7">
      <w:pPr>
        <w:tabs>
          <w:tab w:val="left" w:pos="3596"/>
          <w:tab w:val="left" w:pos="5792"/>
          <w:tab w:val="left" w:pos="8654"/>
          <w:tab w:val="left" w:pos="1040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B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ребенка из </w:t>
      </w:r>
      <w:r w:rsidR="00767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приказом заведующего ДОУ в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 ДОУ и договором о взаимодействии ДОУ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ребенка 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следующих случаях:</w:t>
      </w:r>
    </w:p>
    <w:p w:rsidR="00937A09" w:rsidRDefault="00D06AF3" w:rsidP="002B65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937A09">
        <w:rPr>
          <w:rFonts w:ascii="Times New Roman" w:hAnsi="Times New Roman" w:cs="Times New Roman"/>
          <w:sz w:val="28"/>
          <w:lang w:eastAsia="ru-RU"/>
        </w:rPr>
        <w:t xml:space="preserve">по заявлению родителей (законных представителей) </w:t>
      </w:r>
    </w:p>
    <w:p w:rsidR="00D06AF3" w:rsidRPr="00937A09" w:rsidRDefault="00D06AF3" w:rsidP="002B65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937A09">
        <w:rPr>
          <w:rFonts w:ascii="Times New Roman" w:hAnsi="Times New Roman" w:cs="Times New Roman"/>
          <w:bCs/>
          <w:sz w:val="28"/>
          <w:lang w:eastAsia="ru-RU"/>
        </w:rPr>
        <w:t>по медицинским показаниям;</w:t>
      </w:r>
    </w:p>
    <w:p w:rsidR="00D06AF3" w:rsidRDefault="00D06AF3" w:rsidP="002B65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по заключению психолого-меди</w:t>
      </w:r>
      <w:r w:rsidRPr="008859B0">
        <w:rPr>
          <w:rFonts w:ascii="Times New Roman" w:hAnsi="Times New Roman" w:cs="Times New Roman"/>
          <w:bCs/>
          <w:sz w:val="28"/>
          <w:lang w:eastAsia="ru-RU"/>
        </w:rPr>
        <w:t xml:space="preserve">ко-педагогической комиссии; </w:t>
      </w:r>
    </w:p>
    <w:p w:rsidR="00D06AF3" w:rsidRDefault="00D06AF3" w:rsidP="002B65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8859B0">
        <w:rPr>
          <w:rFonts w:ascii="Times New Roman" w:hAnsi="Times New Roman" w:cs="Times New Roman"/>
          <w:bCs/>
          <w:sz w:val="28"/>
          <w:lang w:eastAsia="ru-RU"/>
        </w:rPr>
        <w:t>в связи с достижением воспитанника ДОУ возраста для поступления в первый класс в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общеобразовательное учреждение;</w:t>
      </w:r>
    </w:p>
    <w:p w:rsidR="008B5489" w:rsidRPr="008B5489" w:rsidRDefault="00D06AF3" w:rsidP="002B65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8859B0">
        <w:rPr>
          <w:rFonts w:ascii="Times New Roman" w:hAnsi="Times New Roman" w:cs="Times New Roman"/>
          <w:bCs/>
          <w:sz w:val="28"/>
          <w:lang w:eastAsia="ru-RU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 в том числе в случаях ликвидации организации или аннулирования лицензии на осуществление образовательной деятельности. </w:t>
      </w:r>
    </w:p>
    <w:p w:rsidR="00D06AF3" w:rsidRDefault="00D06AF3" w:rsidP="002B65E7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8859B0">
        <w:rPr>
          <w:rFonts w:ascii="Times New Roman" w:hAnsi="Times New Roman" w:cs="Times New Roman"/>
          <w:bCs/>
          <w:sz w:val="28"/>
          <w:lang w:eastAsia="ru-RU"/>
        </w:rPr>
        <w:t xml:space="preserve">4.2. Отчисление детей из </w:t>
      </w:r>
      <w:r w:rsidR="008B5489" w:rsidRPr="008859B0">
        <w:rPr>
          <w:rFonts w:ascii="Times New Roman" w:hAnsi="Times New Roman" w:cs="Times New Roman"/>
          <w:bCs/>
          <w:sz w:val="28"/>
          <w:lang w:eastAsia="ru-RU"/>
        </w:rPr>
        <w:t>ДОУ</w:t>
      </w:r>
      <w:r w:rsidRPr="008859B0">
        <w:rPr>
          <w:rFonts w:ascii="Times New Roman" w:hAnsi="Times New Roman" w:cs="Times New Roman"/>
          <w:bCs/>
          <w:sz w:val="28"/>
          <w:lang w:eastAsia="ru-RU"/>
        </w:rPr>
        <w:t xml:space="preserve"> оформляется приказом заведующе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го с соответствующей записью в </w:t>
      </w:r>
      <w:r w:rsidR="00AC42CA">
        <w:rPr>
          <w:rFonts w:ascii="Times New Roman" w:hAnsi="Times New Roman" w:cs="Times New Roman"/>
          <w:bCs/>
          <w:sz w:val="28"/>
          <w:lang w:eastAsia="ru-RU"/>
        </w:rPr>
        <w:t>журнале</w:t>
      </w:r>
      <w:r w:rsidRPr="008859B0">
        <w:rPr>
          <w:rFonts w:ascii="Times New Roman" w:hAnsi="Times New Roman" w:cs="Times New Roman"/>
          <w:bCs/>
          <w:sz w:val="28"/>
          <w:lang w:eastAsia="ru-RU"/>
        </w:rPr>
        <w:t xml:space="preserve"> учета движения детей.</w:t>
      </w:r>
    </w:p>
    <w:p w:rsidR="007F0276" w:rsidRPr="008859B0" w:rsidRDefault="007F0276" w:rsidP="002B65E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06AF3" w:rsidRPr="00350F05" w:rsidRDefault="00D06AF3" w:rsidP="002B65E7">
      <w:pPr>
        <w:keepNext/>
        <w:keepLines/>
        <w:spacing w:after="0" w:line="240" w:lineRule="auto"/>
        <w:ind w:left="26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рядок восстановления в </w:t>
      </w:r>
      <w:r w:rsidRPr="0035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p w:rsidR="00D06AF3" w:rsidRPr="00350F05" w:rsidRDefault="00D06AF3" w:rsidP="002B65E7">
      <w:pPr>
        <w:tabs>
          <w:tab w:val="left" w:pos="582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 w:rsidR="0076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оспитанник, отчисленный из ДОУ п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инициативе родителей (законных представителей) до завершения освоения образовател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ьной программы, имеет право на в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осстановление, по заявлению родителей (законных представителей) при наличии в </w:t>
      </w:r>
      <w:r w:rsidR="008B5489" w:rsidRPr="008859B0">
        <w:rPr>
          <w:rFonts w:ascii="Times New Roman" w:hAnsi="Times New Roman" w:cs="Times New Roman"/>
          <w:bCs/>
          <w:sz w:val="28"/>
          <w:lang w:eastAsia="ru-RU"/>
        </w:rPr>
        <w:t>ДОУ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мест </w:t>
      </w:r>
      <w:r w:rsidR="00BC0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путевки вновь выданной управлением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администрации Буден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</w:t>
      </w:r>
      <w:r w:rsidR="00BC0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муниципального округа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6AF3" w:rsidRPr="00350F05" w:rsidRDefault="00D06AF3" w:rsidP="002B65E7">
      <w:pPr>
        <w:tabs>
          <w:tab w:val="left" w:pos="51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</w:t>
      </w:r>
      <w:r w:rsidR="0076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восстановления воспитанник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является распорядительный акт 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(приказ) ДОУ, осуществляющего образовательну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деятельность о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восстановлении.</w:t>
      </w:r>
    </w:p>
    <w:p w:rsidR="00D06AF3" w:rsidRDefault="00D06AF3" w:rsidP="002B65E7">
      <w:pPr>
        <w:tabs>
          <w:tab w:val="left" w:pos="834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</w:t>
      </w:r>
      <w:r w:rsidR="0076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7F0276" w:rsidRPr="00350F05" w:rsidRDefault="007F0276" w:rsidP="002B65E7">
      <w:pPr>
        <w:tabs>
          <w:tab w:val="left" w:pos="834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F3" w:rsidRPr="00350F05" w:rsidRDefault="00D06AF3" w:rsidP="002B65E7">
      <w:pPr>
        <w:spacing w:after="0" w:line="240" w:lineRule="auto"/>
        <w:ind w:left="35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B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</w:t>
      </w:r>
      <w:r w:rsidRPr="0035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троль</w:t>
      </w:r>
    </w:p>
    <w:p w:rsidR="00D06AF3" w:rsidRPr="00350F05" w:rsidRDefault="00D06AF3" w:rsidP="002B65E7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05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6.1.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соблюдением настоящего </w:t>
      </w:r>
      <w:r w:rsidR="008B5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="00701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заведующим</w:t>
      </w:r>
      <w:r w:rsidRPr="0035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МДОУ </w:t>
      </w:r>
      <w:r w:rsidR="00701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д/с № 1</w:t>
      </w:r>
      <w:r w:rsidR="00BC0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01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Колосок</w:t>
      </w:r>
      <w:r w:rsidR="00F83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85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1DA7" w:rsidRDefault="00991DA7" w:rsidP="002B65E7">
      <w:pPr>
        <w:jc w:val="both"/>
      </w:pPr>
      <w:bookmarkStart w:id="1" w:name="_GoBack"/>
      <w:bookmarkEnd w:id="1"/>
    </w:p>
    <w:sectPr w:rsidR="00991DA7" w:rsidSect="007015B7">
      <w:footerReference w:type="default" r:id="rId2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5E" w:rsidRDefault="00BB2C5E" w:rsidP="00937A09">
      <w:r>
        <w:separator/>
      </w:r>
    </w:p>
  </w:endnote>
  <w:endnote w:type="continuationSeparator" w:id="0">
    <w:p w:rsidR="00BB2C5E" w:rsidRDefault="00BB2C5E" w:rsidP="009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828186"/>
      <w:docPartObj>
        <w:docPartGallery w:val="Page Numbers (Bottom of Page)"/>
        <w:docPartUnique/>
      </w:docPartObj>
    </w:sdtPr>
    <w:sdtEndPr/>
    <w:sdtContent>
      <w:p w:rsidR="00937A09" w:rsidRDefault="00274C45">
        <w:pPr>
          <w:pStyle w:val="a8"/>
          <w:jc w:val="right"/>
        </w:pPr>
        <w:r>
          <w:fldChar w:fldCharType="begin"/>
        </w:r>
        <w:r w:rsidR="000A3FFE">
          <w:instrText xml:space="preserve"> PAGE   \* MERGEFORMAT </w:instrText>
        </w:r>
        <w:r>
          <w:fldChar w:fldCharType="separate"/>
        </w:r>
        <w:r w:rsidR="007015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37A09" w:rsidRDefault="00937A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5E" w:rsidRDefault="00BB2C5E" w:rsidP="00937A09">
      <w:r>
        <w:separator/>
      </w:r>
    </w:p>
  </w:footnote>
  <w:footnote w:type="continuationSeparator" w:id="0">
    <w:p w:rsidR="00BB2C5E" w:rsidRDefault="00BB2C5E" w:rsidP="0093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4AC3D8A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4066B1B"/>
    <w:multiLevelType w:val="multilevel"/>
    <w:tmpl w:val="0A28E68C"/>
    <w:lvl w:ilvl="0">
      <w:start w:val="1"/>
      <w:numFmt w:val="decimal"/>
      <w:lvlText w:val="%1."/>
      <w:lvlJc w:val="left"/>
      <w:pPr>
        <w:ind w:left="35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 w15:restartNumberingAfterBreak="0">
    <w:nsid w:val="22A548A4"/>
    <w:multiLevelType w:val="hybridMultilevel"/>
    <w:tmpl w:val="FE2A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06E7"/>
    <w:multiLevelType w:val="hybridMultilevel"/>
    <w:tmpl w:val="F534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96BF3"/>
    <w:multiLevelType w:val="hybridMultilevel"/>
    <w:tmpl w:val="EE32863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0DAB"/>
    <w:multiLevelType w:val="hybridMultilevel"/>
    <w:tmpl w:val="20E2D8B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2FF6"/>
    <w:multiLevelType w:val="hybridMultilevel"/>
    <w:tmpl w:val="6ED2EFA0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BB"/>
    <w:multiLevelType w:val="multilevel"/>
    <w:tmpl w:val="F2707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8" w15:restartNumberingAfterBreak="0">
    <w:nsid w:val="50C42328"/>
    <w:multiLevelType w:val="hybridMultilevel"/>
    <w:tmpl w:val="E51E583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5713F"/>
    <w:multiLevelType w:val="hybridMultilevel"/>
    <w:tmpl w:val="AD784D9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7B0E"/>
    <w:multiLevelType w:val="hybridMultilevel"/>
    <w:tmpl w:val="3176E33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444CD"/>
    <w:multiLevelType w:val="hybridMultilevel"/>
    <w:tmpl w:val="3C1A457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2EC5"/>
    <w:multiLevelType w:val="hybridMultilevel"/>
    <w:tmpl w:val="073008B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598"/>
    <w:multiLevelType w:val="hybridMultilevel"/>
    <w:tmpl w:val="035C24C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25A9D"/>
    <w:multiLevelType w:val="hybridMultilevel"/>
    <w:tmpl w:val="115A112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F3"/>
    <w:rsid w:val="0005185D"/>
    <w:rsid w:val="000A3FFE"/>
    <w:rsid w:val="001E18CF"/>
    <w:rsid w:val="001F5B39"/>
    <w:rsid w:val="002710ED"/>
    <w:rsid w:val="00274C45"/>
    <w:rsid w:val="0028522B"/>
    <w:rsid w:val="002B129B"/>
    <w:rsid w:val="002B65E7"/>
    <w:rsid w:val="00321F2D"/>
    <w:rsid w:val="00325F95"/>
    <w:rsid w:val="00361DF1"/>
    <w:rsid w:val="0038501E"/>
    <w:rsid w:val="003925DD"/>
    <w:rsid w:val="00407842"/>
    <w:rsid w:val="00457781"/>
    <w:rsid w:val="004A760E"/>
    <w:rsid w:val="004C5A12"/>
    <w:rsid w:val="005056DB"/>
    <w:rsid w:val="0054507C"/>
    <w:rsid w:val="00554740"/>
    <w:rsid w:val="00592622"/>
    <w:rsid w:val="005D7D6A"/>
    <w:rsid w:val="00606556"/>
    <w:rsid w:val="006F0806"/>
    <w:rsid w:val="006F287B"/>
    <w:rsid w:val="007015B7"/>
    <w:rsid w:val="007220DF"/>
    <w:rsid w:val="00725DF8"/>
    <w:rsid w:val="007509BA"/>
    <w:rsid w:val="0076724C"/>
    <w:rsid w:val="00794FCD"/>
    <w:rsid w:val="007D571B"/>
    <w:rsid w:val="007F0276"/>
    <w:rsid w:val="00800DD8"/>
    <w:rsid w:val="00890E62"/>
    <w:rsid w:val="008B5489"/>
    <w:rsid w:val="00937A09"/>
    <w:rsid w:val="00991DA7"/>
    <w:rsid w:val="00A05E89"/>
    <w:rsid w:val="00A512C9"/>
    <w:rsid w:val="00A534E0"/>
    <w:rsid w:val="00AC42CA"/>
    <w:rsid w:val="00B21CF4"/>
    <w:rsid w:val="00BA6DE6"/>
    <w:rsid w:val="00BB2C5E"/>
    <w:rsid w:val="00BC0748"/>
    <w:rsid w:val="00BC5776"/>
    <w:rsid w:val="00C404F2"/>
    <w:rsid w:val="00C61CA1"/>
    <w:rsid w:val="00C80D29"/>
    <w:rsid w:val="00CB7C9A"/>
    <w:rsid w:val="00CC3E2A"/>
    <w:rsid w:val="00CE0E3D"/>
    <w:rsid w:val="00D06AF3"/>
    <w:rsid w:val="00D23411"/>
    <w:rsid w:val="00D260DA"/>
    <w:rsid w:val="00D46BBB"/>
    <w:rsid w:val="00DE0A6A"/>
    <w:rsid w:val="00DF6A14"/>
    <w:rsid w:val="00E104E2"/>
    <w:rsid w:val="00E4757D"/>
    <w:rsid w:val="00EA617A"/>
    <w:rsid w:val="00ED69B1"/>
    <w:rsid w:val="00EE67C9"/>
    <w:rsid w:val="00F75B84"/>
    <w:rsid w:val="00F83E55"/>
    <w:rsid w:val="00FA1FEE"/>
    <w:rsid w:val="00FC73F2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5F258"/>
  <w15:docId w15:val="{4472859F-5A14-4D05-B491-FDCACB99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06A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AF3"/>
    <w:pPr>
      <w:ind w:left="720"/>
      <w:contextualSpacing/>
    </w:pPr>
  </w:style>
  <w:style w:type="table" w:styleId="a5">
    <w:name w:val="Table Grid"/>
    <w:basedOn w:val="a1"/>
    <w:uiPriority w:val="59"/>
    <w:rsid w:val="00D06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3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A09"/>
  </w:style>
  <w:style w:type="paragraph" w:styleId="a8">
    <w:name w:val="footer"/>
    <w:basedOn w:val="a"/>
    <w:link w:val="a9"/>
    <w:uiPriority w:val="99"/>
    <w:unhideWhenUsed/>
    <w:rsid w:val="0093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A09"/>
  </w:style>
  <w:style w:type="paragraph" w:styleId="aa">
    <w:name w:val="Balloon Text"/>
    <w:basedOn w:val="a"/>
    <w:link w:val="ab"/>
    <w:uiPriority w:val="99"/>
    <w:semiHidden/>
    <w:unhideWhenUsed/>
    <w:rsid w:val="00D4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B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60E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4"/>
      <w:lang w:eastAsia="hi-IN" w:bidi="hi-IN"/>
    </w:rPr>
  </w:style>
  <w:style w:type="character" w:styleId="ac">
    <w:name w:val="Hyperlink"/>
    <w:uiPriority w:val="99"/>
    <w:rsid w:val="004A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E453A86DDE1ED329B6BA48084A1E8088C542B52A5356C091515C0FC345045C57D1B26E6D172K" TargetMode="External"/><Relationship Id="rId13" Type="http://schemas.openxmlformats.org/officeDocument/2006/relationships/hyperlink" Target="consultantplus://offline/ref=EB5E453A86DDE1ED329B6BA48084A1E8088357245DAE356C091515C0FC345045C57D1B21DE77K" TargetMode="External"/><Relationship Id="rId18" Type="http://schemas.openxmlformats.org/officeDocument/2006/relationships/hyperlink" Target="consultantplus://offline/ref=EB5E453A86DDE1ED329B6BA48084A1E80883532152AC356C091515C0FC345045C57D1B27DE76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5E453A86DDE1ED329B6BA48084A1E80D8554265BA76866014C19C2FB3B0F52C2341724E11004D97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5E453A86DDE1ED329B6BA48084A1E8088352245EAD356C091515C0FC345045C57D1BD276K" TargetMode="External"/><Relationship Id="rId17" Type="http://schemas.openxmlformats.org/officeDocument/2006/relationships/hyperlink" Target="consultantplus://offline/ref=EB5E453A86DDE1ED329B6BA48084A1E8088C57255AAB356C091515C0FC345045C57D1B25E110069CD779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DF4757041535B283C4B3149AF64C6B475F9C9C3C0B1146AA90D1DCD6NCE4L" TargetMode="External"/><Relationship Id="rId20" Type="http://schemas.openxmlformats.org/officeDocument/2006/relationships/hyperlink" Target="consultantplus://offline/ref=EB5E453A86DDE1ED329B6BA48084A1E80883552752A5356C091515C0FCD37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E453A86DDE1ED329B6BA48084A1E8088353215CAA356C091515C0FC345045C57D1B26E6D179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DF4757041535B283C4B3149AF64C6B47579A9D32051146AA90D1DCD6NCE4L" TargetMode="External"/><Relationship Id="rId23" Type="http://schemas.openxmlformats.org/officeDocument/2006/relationships/hyperlink" Target="consultantplus://offline/ref=EB5E453A86DDE1ED329B6BA48084A1E80883532152AC356C091515C0FC345045C57D1B27DE76K" TargetMode="External"/><Relationship Id="rId10" Type="http://schemas.openxmlformats.org/officeDocument/2006/relationships/hyperlink" Target="consultantplus://offline/ref=EB5E453A86DDE1ED329B6BA48084A1E8088353215CAA356C091515C0FC345045C57D1B26E6D179K" TargetMode="External"/><Relationship Id="rId19" Type="http://schemas.openxmlformats.org/officeDocument/2006/relationships/hyperlink" Target="consultantplus://offline/ref=EB5E453A86DDE1ED329B6BA48084A1E80883532152AC356C091515C0FC345045C57D1B27DE7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E453A86DDE1ED329B6BA48084A1E8088C542B52A5356C091515C0FC345045C57D1B26E6D173K" TargetMode="External"/><Relationship Id="rId14" Type="http://schemas.openxmlformats.org/officeDocument/2006/relationships/hyperlink" Target="consultantplus://offline/ref=75DF4757041535B283C4B3149AF64C6B47579A9D3D0B1146AA90D1DCD6NCE4L" TargetMode="External"/><Relationship Id="rId22" Type="http://schemas.openxmlformats.org/officeDocument/2006/relationships/hyperlink" Target="consultantplus://offline/ref=EB5E453A86DDE1ED329B6BA48084A1E8088250225CA4356C091515C0FC345045C57D1B25E1100495D77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937C-EED7-42EE-9468-4F9882A2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2020-10-16T10:46:00Z</cp:lastPrinted>
  <dcterms:created xsi:type="dcterms:W3CDTF">2021-06-03T09:53:00Z</dcterms:created>
  <dcterms:modified xsi:type="dcterms:W3CDTF">2021-06-03T09:53:00Z</dcterms:modified>
</cp:coreProperties>
</file>